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43CF" w14:textId="0893E468" w:rsidR="00ED5BDD" w:rsidRDefault="00ED5BDD" w:rsidP="000703D1">
      <w:pPr>
        <w:jc w:val="both"/>
        <w:rPr>
          <w:rFonts w:ascii="SassoonPrimaryInfant" w:eastAsia="SassoonPrimaryInfant" w:hAnsi="SassoonPrimaryInfant" w:cs="SassoonPrimaryInfant"/>
          <w:b/>
          <w:color w:val="000000"/>
          <w:sz w:val="22"/>
          <w:szCs w:val="22"/>
          <w:u w:val="single"/>
        </w:rPr>
      </w:pPr>
      <w:r w:rsidRPr="004259F4">
        <w:rPr>
          <w:rFonts w:ascii="SassoonPrimaryInfant" w:hAnsi="SassoonPrimaryInfant"/>
          <w:noProof/>
        </w:rPr>
        <mc:AlternateContent>
          <mc:Choice Requires="wps">
            <w:drawing>
              <wp:anchor distT="0" distB="0" distL="114300" distR="114300" simplePos="0" relativeHeight="251659264" behindDoc="0" locked="0" layoutInCell="1" hidden="0" allowOverlap="1" wp14:anchorId="2CAE147E" wp14:editId="148219AA">
                <wp:simplePos x="0" y="0"/>
                <wp:positionH relativeFrom="margin">
                  <wp:align>left</wp:align>
                </wp:positionH>
                <wp:positionV relativeFrom="paragraph">
                  <wp:posOffset>38677</wp:posOffset>
                </wp:positionV>
                <wp:extent cx="6060440" cy="8853805"/>
                <wp:effectExtent l="38100" t="38100" r="35560" b="42545"/>
                <wp:wrapSquare wrapText="bothSides" distT="0" distB="0" distL="114300" distR="114300"/>
                <wp:docPr id="30" name="Rectangle 30"/>
                <wp:cNvGraphicFramePr/>
                <a:graphic xmlns:a="http://schemas.openxmlformats.org/drawingml/2006/main">
                  <a:graphicData uri="http://schemas.microsoft.com/office/word/2010/wordprocessingShape">
                    <wps:wsp>
                      <wps:cNvSpPr/>
                      <wps:spPr>
                        <a:xfrm>
                          <a:off x="0" y="0"/>
                          <a:ext cx="6060440" cy="8854068"/>
                        </a:xfrm>
                        <a:prstGeom prst="rect">
                          <a:avLst/>
                        </a:prstGeom>
                        <a:noFill/>
                        <a:ln w="76200" cap="flat" cmpd="tri">
                          <a:solidFill>
                            <a:srgbClr val="0070C0"/>
                          </a:solidFill>
                          <a:prstDash val="solid"/>
                          <a:miter lim="800000"/>
                          <a:headEnd type="none" w="sm" len="sm"/>
                          <a:tailEnd type="none" w="sm" len="sm"/>
                        </a:ln>
                      </wps:spPr>
                      <wps:txbx>
                        <w:txbxContent>
                          <w:p w14:paraId="6AC02254" w14:textId="77777777" w:rsidR="00ED5BDD" w:rsidRPr="000B1920" w:rsidRDefault="00ED5BDD" w:rsidP="00ED5BDD">
                            <w:pPr>
                              <w:jc w:val="center"/>
                              <w:textDirection w:val="btLr"/>
                            </w:pPr>
                            <w:r>
                              <w:rPr>
                                <w:rFonts w:ascii="SassoonPrimaryInfant" w:eastAsia="SassoonPrimaryInfant" w:hAnsi="SassoonPrimaryInfant" w:cs="SassoonPrimaryInfant"/>
                                <w:color w:val="000000"/>
                                <w:sz w:val="72"/>
                              </w:rPr>
                              <w:t>St Cuthbert’s Catholic Primary School</w:t>
                            </w:r>
                          </w:p>
                          <w:p w14:paraId="47C3937B" w14:textId="77777777" w:rsidR="00ED5BDD" w:rsidRDefault="00ED5BDD" w:rsidP="00ED5BDD">
                            <w:pPr>
                              <w:jc w:val="center"/>
                              <w:textDirection w:val="btLr"/>
                              <w:rPr>
                                <w:rFonts w:ascii="SassoonPrimaryInfant" w:eastAsia="SassoonPrimaryInfant" w:hAnsi="SassoonPrimaryInfant" w:cs="SassoonPrimaryInfant"/>
                                <w:b/>
                                <w:color w:val="000000"/>
                              </w:rPr>
                            </w:pPr>
                          </w:p>
                          <w:p w14:paraId="34FDB478" w14:textId="77777777" w:rsidR="00ED5BDD" w:rsidRDefault="00ED5BDD" w:rsidP="00ED5BDD">
                            <w:pPr>
                              <w:jc w:val="center"/>
                              <w:textDirection w:val="btLr"/>
                              <w:rPr>
                                <w:rFonts w:ascii="SassoonPrimaryInfant" w:eastAsia="SassoonPrimaryInfant" w:hAnsi="SassoonPrimaryInfant" w:cs="SassoonPrimaryInfant"/>
                                <w:b/>
                                <w:color w:val="000000"/>
                              </w:rPr>
                            </w:pPr>
                          </w:p>
                          <w:p w14:paraId="040130D2" w14:textId="77777777" w:rsidR="00ED5BDD" w:rsidRPr="000B1920" w:rsidRDefault="00ED5BDD" w:rsidP="00ED5BDD">
                            <w:pPr>
                              <w:jc w:val="center"/>
                              <w:textDirection w:val="btLr"/>
                              <w:rPr>
                                <w:rFonts w:ascii="SassoonPrimaryInfant" w:eastAsia="SassoonPrimaryInfant" w:hAnsi="SassoonPrimaryInfant" w:cs="SassoonPrimaryInfant"/>
                                <w:b/>
                                <w:color w:val="000000"/>
                              </w:rPr>
                            </w:pPr>
                            <w:r w:rsidRPr="00766BA7">
                              <w:rPr>
                                <w:rFonts w:ascii="SassoonPrimaryInfant" w:eastAsia="SassoonPrimaryInfant" w:hAnsi="SassoonPrimaryInfant" w:cs="SassoonPrimaryInfant"/>
                                <w:b/>
                                <w:color w:val="000000"/>
                              </w:rPr>
                              <w:t xml:space="preserve">School </w:t>
                            </w:r>
                            <w:r>
                              <w:rPr>
                                <w:rFonts w:ascii="SassoonPrimaryInfant" w:eastAsia="SassoonPrimaryInfant" w:hAnsi="SassoonPrimaryInfant" w:cs="SassoonPrimaryInfant"/>
                                <w:b/>
                                <w:color w:val="000000"/>
                              </w:rPr>
                              <w:t>Motto</w:t>
                            </w:r>
                            <w:r>
                              <w:rPr>
                                <w:rFonts w:ascii="SassoonPrimaryInfant" w:eastAsia="SassoonPrimaryInfant" w:hAnsi="SassoonPrimaryInfant" w:cs="SassoonPrimaryInfant"/>
                                <w:b/>
                                <w:color w:val="000000"/>
                              </w:rPr>
                              <w:br/>
                            </w:r>
                            <w:r w:rsidRPr="00766BA7">
                              <w:rPr>
                                <w:rFonts w:ascii="SassoonPrimaryInfant" w:eastAsia="SassoonPrimaryInfant" w:hAnsi="SassoonPrimaryInfant" w:cs="SassoonPrimaryInfant"/>
                                <w:i/>
                                <w:color w:val="0070C0"/>
                              </w:rPr>
                              <w:t>In love with Christ: Be the best I can. Be kind to one another.</w:t>
                            </w:r>
                            <w:r>
                              <w:rPr>
                                <w:rFonts w:ascii="SassoonPrimaryInfant" w:eastAsia="SassoonPrimaryInfant" w:hAnsi="SassoonPrimaryInfant" w:cs="SassoonPrimaryInfant"/>
                                <w:b/>
                                <w:color w:val="000000"/>
                              </w:rPr>
                              <w:br/>
                            </w:r>
                            <w:r w:rsidRPr="00766BA7">
                              <w:rPr>
                                <w:rFonts w:ascii="SassoonPrimaryInfant" w:eastAsia="SassoonPrimaryInfant" w:hAnsi="SassoonPrimaryInfant" w:cs="SassoonPrimaryInfant"/>
                                <w:i/>
                                <w:color w:val="0070C0"/>
                              </w:rPr>
                              <w:t>Amen</w:t>
                            </w:r>
                          </w:p>
                          <w:p w14:paraId="3CBA97DE" w14:textId="77777777" w:rsidR="00ED5BDD" w:rsidRPr="000B1920" w:rsidRDefault="00ED5BDD" w:rsidP="00ED5BDD">
                            <w:pPr>
                              <w:jc w:val="center"/>
                              <w:textDirection w:val="btLr"/>
                              <w:rPr>
                                <w:i/>
                                <w:color w:val="0070C0"/>
                              </w:rPr>
                            </w:pPr>
                          </w:p>
                          <w:p w14:paraId="5D610699" w14:textId="77777777" w:rsidR="00ED5BDD" w:rsidRDefault="00ED5BDD" w:rsidP="00ED5BDD">
                            <w:pPr>
                              <w:jc w:val="center"/>
                              <w:textDirection w:val="btLr"/>
                            </w:pPr>
                            <w:r>
                              <w:rPr>
                                <w:noProof/>
                              </w:rPr>
                              <w:drawing>
                                <wp:inline distT="0" distB="0" distL="0" distR="0" wp14:anchorId="549DD25C" wp14:editId="459BE458">
                                  <wp:extent cx="1975980" cy="1879042"/>
                                  <wp:effectExtent l="0" t="0" r="5715" b="6985"/>
                                  <wp:docPr id="31" name="Picture 31" descr="C:\Users\hcrilly\Downloads\St Cuthbert's New Badge (1).jpg"/>
                                  <wp:cNvGraphicFramePr/>
                                  <a:graphic xmlns:a="http://schemas.openxmlformats.org/drawingml/2006/main">
                                    <a:graphicData uri="http://schemas.openxmlformats.org/drawingml/2006/picture">
                                      <pic:pic xmlns:pic="http://schemas.openxmlformats.org/drawingml/2006/picture">
                                        <pic:nvPicPr>
                                          <pic:cNvPr id="4" name="Picture 4" descr="C:\Users\hcrilly\Downloads\St Cuthbert's New Badge (1).jpg"/>
                                          <pic:cNvPicPr/>
                                        </pic:nvPicPr>
                                        <pic:blipFill rotWithShape="1">
                                          <a:blip r:embed="rId8" cstate="print">
                                            <a:extLst>
                                              <a:ext uri="{28A0092B-C50C-407E-A947-70E740481C1C}">
                                                <a14:useLocalDpi xmlns:a14="http://schemas.microsoft.com/office/drawing/2010/main" val="0"/>
                                              </a:ext>
                                            </a:extLst>
                                          </a:blip>
                                          <a:srcRect l="22005" t="8366" r="17895" b="7968"/>
                                          <a:stretch/>
                                        </pic:blipFill>
                                        <pic:spPr bwMode="auto">
                                          <a:xfrm>
                                            <a:off x="0" y="0"/>
                                            <a:ext cx="1998090" cy="1900067"/>
                                          </a:xfrm>
                                          <a:prstGeom prst="rect">
                                            <a:avLst/>
                                          </a:prstGeom>
                                          <a:noFill/>
                                          <a:ln>
                                            <a:noFill/>
                                          </a:ln>
                                          <a:extLst>
                                            <a:ext uri="{53640926-AAD7-44D8-BBD7-CCE9431645EC}">
                                              <a14:shadowObscured xmlns:a14="http://schemas.microsoft.com/office/drawing/2010/main"/>
                                            </a:ext>
                                          </a:extLst>
                                        </pic:spPr>
                                      </pic:pic>
                                    </a:graphicData>
                                  </a:graphic>
                                </wp:inline>
                              </w:drawing>
                            </w:r>
                          </w:p>
                          <w:p w14:paraId="6E470B73" w14:textId="77777777" w:rsidR="00ED5BDD" w:rsidRPr="004A07FE" w:rsidRDefault="00ED5BDD" w:rsidP="00ED5BDD">
                            <w:pPr>
                              <w:jc w:val="center"/>
                              <w:rPr>
                                <w:rFonts w:ascii="SassoonPrimaryInfant" w:hAnsi="SassoonPrimaryInfant"/>
                                <w:b/>
                              </w:rPr>
                            </w:pPr>
                            <w:r w:rsidRPr="004A07FE">
                              <w:rPr>
                                <w:rFonts w:ascii="SassoonPrimaryInfant" w:hAnsi="SassoonPrimaryInfant"/>
                                <w:b/>
                                <w:bdr w:val="none" w:sz="0" w:space="0" w:color="auto" w:frame="1"/>
                              </w:rPr>
                              <w:t>Mission Statement</w:t>
                            </w:r>
                            <w:r>
                              <w:rPr>
                                <w:rFonts w:ascii="SassoonPrimaryInfant" w:hAnsi="SassoonPrimaryInfant"/>
                                <w:b/>
                                <w:bdr w:val="none" w:sz="0" w:space="0" w:color="auto" w:frame="1"/>
                              </w:rPr>
                              <w:br/>
                            </w:r>
                            <w:r w:rsidRPr="00766BA7">
                              <w:rPr>
                                <w:rFonts w:ascii="SassoonPrimaryInfant" w:hAnsi="SassoonPrimaryInfant"/>
                                <w:i/>
                                <w:color w:val="0070C0"/>
                                <w:sz w:val="22"/>
                                <w:szCs w:val="22"/>
                                <w:bdr w:val="none" w:sz="0" w:space="0" w:color="auto" w:frame="1"/>
                              </w:rPr>
                              <w:t>As missionaries of our faith, our school community strives to embody the Christian values of St Cuthbert sharing in humility, spirituality, tolerance and kindness.</w:t>
                            </w:r>
                            <w:r w:rsidRPr="00766BA7">
                              <w:rPr>
                                <w:rFonts w:ascii="SassoonPrimaryInfant" w:hAnsi="SassoonPrimaryInfant"/>
                                <w:i/>
                                <w:color w:val="0070C0"/>
                                <w:sz w:val="22"/>
                                <w:szCs w:val="22"/>
                              </w:rPr>
                              <w:br/>
                            </w:r>
                            <w:r w:rsidRPr="00766BA7">
                              <w:rPr>
                                <w:rFonts w:ascii="SassoonPrimaryInfant" w:hAnsi="SassoonPrimaryInfant"/>
                                <w:i/>
                                <w:color w:val="0070C0"/>
                                <w:sz w:val="22"/>
                                <w:szCs w:val="22"/>
                                <w:bdr w:val="none" w:sz="0" w:space="0" w:color="auto" w:frame="1"/>
                              </w:rPr>
                              <w:t>Each individual is nurtured and celebrated within our inclusive and equitable setting; appreciating and embracing diversity within the world around them.</w:t>
                            </w:r>
                          </w:p>
                          <w:p w14:paraId="368F1BE3" w14:textId="77777777" w:rsidR="00ED5BDD" w:rsidRDefault="00ED5BDD" w:rsidP="00ED5BDD">
                            <w:pPr>
                              <w:textDirection w:val="btLr"/>
                            </w:pPr>
                          </w:p>
                          <w:p w14:paraId="2B2D9687" w14:textId="77777777" w:rsidR="00ED5BDD" w:rsidRDefault="00ED5BDD" w:rsidP="00ED5BDD">
                            <w:pPr>
                              <w:textDirection w:val="btLr"/>
                            </w:pPr>
                          </w:p>
                          <w:p w14:paraId="4F69563A" w14:textId="703011E6" w:rsidR="00ED5BDD" w:rsidRDefault="00ED5BDD" w:rsidP="00ED5BDD">
                            <w:pPr>
                              <w:jc w:val="center"/>
                              <w:textDirection w:val="btLr"/>
                              <w:rPr>
                                <w:rFonts w:ascii="SassoonPrimaryInfant" w:eastAsia="SassoonPrimaryInfant" w:hAnsi="SassoonPrimaryInfant" w:cs="SassoonPrimaryInfant"/>
                                <w:color w:val="000000"/>
                                <w:sz w:val="72"/>
                                <w:szCs w:val="56"/>
                              </w:rPr>
                            </w:pPr>
                            <w:r w:rsidRPr="00ED5BDD">
                              <w:rPr>
                                <w:rFonts w:ascii="SassoonPrimaryInfant" w:eastAsia="SassoonPrimaryInfant" w:hAnsi="SassoonPrimaryInfant" w:cs="SassoonPrimaryInfant"/>
                                <w:color w:val="000000"/>
                                <w:sz w:val="72"/>
                                <w:szCs w:val="56"/>
                              </w:rPr>
                              <w:t>Equality Information &amp; Objectives</w:t>
                            </w:r>
                            <w:r>
                              <w:rPr>
                                <w:rFonts w:ascii="SassoonPrimaryInfant" w:eastAsia="SassoonPrimaryInfant" w:hAnsi="SassoonPrimaryInfant" w:cs="SassoonPrimaryInfant"/>
                                <w:color w:val="000000"/>
                                <w:sz w:val="72"/>
                                <w:szCs w:val="56"/>
                              </w:rPr>
                              <w:t xml:space="preserve"> Policy</w:t>
                            </w:r>
                          </w:p>
                          <w:p w14:paraId="6FC4FE0B" w14:textId="0CBD260C" w:rsidR="00ED5BDD" w:rsidRPr="00ED5BDD" w:rsidRDefault="00ED5BDD" w:rsidP="00ED5BDD">
                            <w:pPr>
                              <w:jc w:val="center"/>
                              <w:textDirection w:val="btLr"/>
                              <w:rPr>
                                <w:rFonts w:ascii="SassoonPrimaryInfant" w:eastAsia="SassoonPrimaryInfant" w:hAnsi="SassoonPrimaryInfant" w:cs="SassoonPrimaryInfant"/>
                                <w:color w:val="000000"/>
                                <w:sz w:val="52"/>
                                <w:szCs w:val="56"/>
                              </w:rPr>
                            </w:pPr>
                            <w:r w:rsidRPr="00ED5BDD">
                              <w:rPr>
                                <w:rFonts w:ascii="SassoonPrimaryInfant" w:eastAsia="SassoonPrimaryInfant" w:hAnsi="SassoonPrimaryInfant" w:cs="SassoonPrimaryInfant"/>
                                <w:color w:val="000000"/>
                                <w:sz w:val="52"/>
                                <w:szCs w:val="56"/>
                              </w:rPr>
                              <w:t>(Public Sector Equality Duty)</w:t>
                            </w:r>
                          </w:p>
                          <w:p w14:paraId="7352D8DD" w14:textId="0B2691A1" w:rsidR="00ED5BDD" w:rsidRDefault="00ED5BDD" w:rsidP="00ED5BDD">
                            <w:pPr>
                              <w:jc w:val="center"/>
                              <w:textDirection w:val="btLr"/>
                              <w:rPr>
                                <w:rFonts w:ascii="SassoonPrimaryInfant" w:eastAsia="SassoonPrimaryInfant" w:hAnsi="SassoonPrimaryInfant" w:cs="SassoonPrimaryInfant"/>
                                <w:color w:val="000000"/>
                                <w:sz w:val="52"/>
                                <w:szCs w:val="56"/>
                              </w:rPr>
                            </w:pPr>
                            <w:r w:rsidRPr="00ED5BDD">
                              <w:rPr>
                                <w:rFonts w:ascii="SassoonPrimaryInfant" w:eastAsia="SassoonPrimaryInfant" w:hAnsi="SassoonPrimaryInfant" w:cs="SassoonPrimaryInfant"/>
                                <w:color w:val="000000"/>
                                <w:sz w:val="52"/>
                                <w:szCs w:val="56"/>
                              </w:rPr>
                              <w:t>Statement for Publication</w:t>
                            </w:r>
                          </w:p>
                          <w:p w14:paraId="61AD9019" w14:textId="77777777" w:rsidR="00E77917" w:rsidRPr="00E77917" w:rsidRDefault="00E77917" w:rsidP="00ED5BDD">
                            <w:pPr>
                              <w:jc w:val="center"/>
                              <w:textDirection w:val="btLr"/>
                              <w:rPr>
                                <w:rFonts w:ascii="SassoonPrimaryInfant" w:eastAsia="SassoonPrimaryInfant" w:hAnsi="SassoonPrimaryInfant" w:cs="SassoonPrimaryInfant"/>
                                <w:color w:val="000000"/>
                                <w:sz w:val="40"/>
                                <w:szCs w:val="56"/>
                              </w:rPr>
                            </w:pPr>
                          </w:p>
                          <w:p w14:paraId="7221507B" w14:textId="5A0E02A9" w:rsidR="00ED5BDD" w:rsidRPr="007B2195" w:rsidRDefault="00ED5BDD" w:rsidP="00ED5BDD">
                            <w:pPr>
                              <w:jc w:val="center"/>
                              <w:textDirection w:val="btLr"/>
                              <w:rPr>
                                <w:rFonts w:ascii="SassoonPrimaryInfant" w:eastAsia="SassoonPrimaryInfant" w:hAnsi="SassoonPrimaryInfant" w:cs="SassoonPrimaryInfant"/>
                                <w:color w:val="000000"/>
                                <w:sz w:val="48"/>
                                <w:szCs w:val="56"/>
                              </w:rPr>
                            </w:pPr>
                            <w:r>
                              <w:rPr>
                                <w:rFonts w:ascii="SassoonPrimaryInfant" w:eastAsia="SassoonPrimaryInfant" w:hAnsi="SassoonPrimaryInfant" w:cs="SassoonPrimaryInfant"/>
                                <w:color w:val="000000"/>
                                <w:sz w:val="72"/>
                                <w:szCs w:val="56"/>
                              </w:rPr>
                              <w:t>September 2025</w:t>
                            </w:r>
                          </w:p>
                          <w:p w14:paraId="03196D35" w14:textId="77777777" w:rsidR="00ED5BDD" w:rsidRPr="007B2195" w:rsidRDefault="00ED5BDD" w:rsidP="00ED5BDD">
                            <w:pPr>
                              <w:jc w:val="center"/>
                              <w:textDirection w:val="btLr"/>
                              <w:rPr>
                                <w:rFonts w:ascii="SassoonPrimaryInfant" w:eastAsia="SassoonPrimaryInfant" w:hAnsi="SassoonPrimaryInfant" w:cs="SassoonPrimaryInfant"/>
                                <w:color w:val="000000"/>
                                <w:sz w:val="28"/>
                              </w:rPr>
                            </w:pPr>
                          </w:p>
                          <w:p w14:paraId="08FD05C9" w14:textId="77777777" w:rsidR="00ED5BDD" w:rsidRDefault="00ED5BDD" w:rsidP="00ED5BDD">
                            <w:pPr>
                              <w:jc w:val="center"/>
                              <w:textDirection w:val="btLr"/>
                            </w:pPr>
                          </w:p>
                          <w:p w14:paraId="6DD39F11" w14:textId="77777777" w:rsidR="00ED5BDD" w:rsidRDefault="00ED5BDD" w:rsidP="00ED5BDD">
                            <w:pPr>
                              <w:ind w:left="-709" w:right="41"/>
                              <w:jc w:val="center"/>
                              <w:textDirection w:val="btLr"/>
                            </w:pPr>
                            <w:r>
                              <w:rPr>
                                <w:rFonts w:ascii="SassoonPrimaryInfant" w:eastAsia="SassoonPrimaryInfant" w:hAnsi="SassoonPrimaryInfant" w:cs="SassoonPrimaryInfant"/>
                                <w:color w:val="000000"/>
                                <w:sz w:val="52"/>
                              </w:rPr>
                              <w:t xml:space="preserve">        </w:t>
                            </w:r>
                          </w:p>
                          <w:p w14:paraId="6A8A3EF3" w14:textId="77777777" w:rsidR="00ED5BDD" w:rsidRDefault="00ED5BDD" w:rsidP="00ED5BDD">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CAE147E" id="Rectangle 30" o:spid="_x0000_s1026" style="position:absolute;left:0;text-align:left;margin-left:0;margin-top:3.05pt;width:477.2pt;height:697.1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" filled="f" strokecolor="#0070c0" strokeweight="6pt">
                <v:stroke startarrowwidth="narrow" startarrowlength="short" endarrowwidth="narrow" endarrowlength="short" linestyle="thickBetweenThin"/>
                <v:textbox inset="2.53958mm,1.2694mm,2.53958mm,1.2694mm">
                  <w:txbxContent>
                    <w:p w14:paraId="6AC02254" w14:textId="77777777" w:rsidR="00ED5BDD" w:rsidRPr="000B1920" w:rsidRDefault="00ED5BDD" w:rsidP="00ED5BDD">
                      <w:pPr>
                        <w:jc w:val="center"/>
                        <w:textDirection w:val="btLr"/>
                      </w:pPr>
                      <w:r>
                        <w:rPr>
                          <w:rFonts w:ascii="SassoonPrimaryInfant" w:eastAsia="SassoonPrimaryInfant" w:hAnsi="SassoonPrimaryInfant" w:cs="SassoonPrimaryInfant"/>
                          <w:color w:val="000000"/>
                          <w:sz w:val="72"/>
                        </w:rPr>
                        <w:t>St Cuthbert’s Catholic Primary School</w:t>
                      </w:r>
                    </w:p>
                    <w:p w14:paraId="47C3937B" w14:textId="77777777" w:rsidR="00ED5BDD" w:rsidRDefault="00ED5BDD" w:rsidP="00ED5BDD">
                      <w:pPr>
                        <w:jc w:val="center"/>
                        <w:textDirection w:val="btLr"/>
                        <w:rPr>
                          <w:rFonts w:ascii="SassoonPrimaryInfant" w:eastAsia="SassoonPrimaryInfant" w:hAnsi="SassoonPrimaryInfant" w:cs="SassoonPrimaryInfant"/>
                          <w:b/>
                          <w:color w:val="000000"/>
                        </w:rPr>
                      </w:pPr>
                    </w:p>
                    <w:p w14:paraId="34FDB478" w14:textId="77777777" w:rsidR="00ED5BDD" w:rsidRDefault="00ED5BDD" w:rsidP="00ED5BDD">
                      <w:pPr>
                        <w:jc w:val="center"/>
                        <w:textDirection w:val="btLr"/>
                        <w:rPr>
                          <w:rFonts w:ascii="SassoonPrimaryInfant" w:eastAsia="SassoonPrimaryInfant" w:hAnsi="SassoonPrimaryInfant" w:cs="SassoonPrimaryInfant"/>
                          <w:b/>
                          <w:color w:val="000000"/>
                        </w:rPr>
                      </w:pPr>
                    </w:p>
                    <w:p w14:paraId="040130D2" w14:textId="77777777" w:rsidR="00ED5BDD" w:rsidRPr="000B1920" w:rsidRDefault="00ED5BDD" w:rsidP="00ED5BDD">
                      <w:pPr>
                        <w:jc w:val="center"/>
                        <w:textDirection w:val="btLr"/>
                        <w:rPr>
                          <w:rFonts w:ascii="SassoonPrimaryInfant" w:eastAsia="SassoonPrimaryInfant" w:hAnsi="SassoonPrimaryInfant" w:cs="SassoonPrimaryInfant"/>
                          <w:b/>
                          <w:color w:val="000000"/>
                        </w:rPr>
                      </w:pPr>
                      <w:r w:rsidRPr="00766BA7">
                        <w:rPr>
                          <w:rFonts w:ascii="SassoonPrimaryInfant" w:eastAsia="SassoonPrimaryInfant" w:hAnsi="SassoonPrimaryInfant" w:cs="SassoonPrimaryInfant"/>
                          <w:b/>
                          <w:color w:val="000000"/>
                        </w:rPr>
                        <w:t xml:space="preserve">School </w:t>
                      </w:r>
                      <w:r>
                        <w:rPr>
                          <w:rFonts w:ascii="SassoonPrimaryInfant" w:eastAsia="SassoonPrimaryInfant" w:hAnsi="SassoonPrimaryInfant" w:cs="SassoonPrimaryInfant"/>
                          <w:b/>
                          <w:color w:val="000000"/>
                        </w:rPr>
                        <w:t>Motto</w:t>
                      </w:r>
                      <w:r>
                        <w:rPr>
                          <w:rFonts w:ascii="SassoonPrimaryInfant" w:eastAsia="SassoonPrimaryInfant" w:hAnsi="SassoonPrimaryInfant" w:cs="SassoonPrimaryInfant"/>
                          <w:b/>
                          <w:color w:val="000000"/>
                        </w:rPr>
                        <w:br/>
                      </w:r>
                      <w:r w:rsidRPr="00766BA7">
                        <w:rPr>
                          <w:rFonts w:ascii="SassoonPrimaryInfant" w:eastAsia="SassoonPrimaryInfant" w:hAnsi="SassoonPrimaryInfant" w:cs="SassoonPrimaryInfant"/>
                          <w:i/>
                          <w:color w:val="0070C0"/>
                        </w:rPr>
                        <w:t>In love with Christ: Be the best I can. Be kind to one another.</w:t>
                      </w:r>
                      <w:r>
                        <w:rPr>
                          <w:rFonts w:ascii="SassoonPrimaryInfant" w:eastAsia="SassoonPrimaryInfant" w:hAnsi="SassoonPrimaryInfant" w:cs="SassoonPrimaryInfant"/>
                          <w:b/>
                          <w:color w:val="000000"/>
                        </w:rPr>
                        <w:br/>
                      </w:r>
                      <w:r w:rsidRPr="00766BA7">
                        <w:rPr>
                          <w:rFonts w:ascii="SassoonPrimaryInfant" w:eastAsia="SassoonPrimaryInfant" w:hAnsi="SassoonPrimaryInfant" w:cs="SassoonPrimaryInfant"/>
                          <w:i/>
                          <w:color w:val="0070C0"/>
                        </w:rPr>
                        <w:t>Amen</w:t>
                      </w:r>
                    </w:p>
                    <w:p w14:paraId="3CBA97DE" w14:textId="77777777" w:rsidR="00ED5BDD" w:rsidRPr="000B1920" w:rsidRDefault="00ED5BDD" w:rsidP="00ED5BDD">
                      <w:pPr>
                        <w:jc w:val="center"/>
                        <w:textDirection w:val="btLr"/>
                        <w:rPr>
                          <w:i/>
                          <w:color w:val="0070C0"/>
                        </w:rPr>
                      </w:pPr>
                    </w:p>
                    <w:p w14:paraId="5D610699" w14:textId="77777777" w:rsidR="00ED5BDD" w:rsidRDefault="00ED5BDD" w:rsidP="00ED5BDD">
                      <w:pPr>
                        <w:jc w:val="center"/>
                        <w:textDirection w:val="btLr"/>
                      </w:pPr>
                      <w:r>
                        <w:rPr>
                          <w:noProof/>
                        </w:rPr>
                        <w:drawing>
                          <wp:inline distT="0" distB="0" distL="0" distR="0" wp14:anchorId="549DD25C" wp14:editId="459BE458">
                            <wp:extent cx="1975980" cy="1879042"/>
                            <wp:effectExtent l="0" t="0" r="5715" b="6985"/>
                            <wp:docPr id="31" name="Picture 31" descr="C:\Users\hcrilly\Downloads\St Cuthbert's New Badge (1).jpg"/>
                            <wp:cNvGraphicFramePr/>
                            <a:graphic xmlns:a="http://schemas.openxmlformats.org/drawingml/2006/main">
                              <a:graphicData uri="http://schemas.openxmlformats.org/drawingml/2006/picture">
                                <pic:pic xmlns:pic="http://schemas.openxmlformats.org/drawingml/2006/picture">
                                  <pic:nvPicPr>
                                    <pic:cNvPr id="4" name="Picture 4" descr="C:\Users\hcrilly\Downloads\St Cuthbert's New Badge (1).jpg"/>
                                    <pic:cNvPicPr/>
                                  </pic:nvPicPr>
                                  <pic:blipFill rotWithShape="1">
                                    <a:blip r:embed="rId9" cstate="print">
                                      <a:extLst>
                                        <a:ext uri="{28A0092B-C50C-407E-A947-70E740481C1C}">
                                          <a14:useLocalDpi xmlns:a14="http://schemas.microsoft.com/office/drawing/2010/main" val="0"/>
                                        </a:ext>
                                      </a:extLst>
                                    </a:blip>
                                    <a:srcRect l="22005" t="8366" r="17895" b="7968"/>
                                    <a:stretch/>
                                  </pic:blipFill>
                                  <pic:spPr bwMode="auto">
                                    <a:xfrm>
                                      <a:off x="0" y="0"/>
                                      <a:ext cx="1998090" cy="1900067"/>
                                    </a:xfrm>
                                    <a:prstGeom prst="rect">
                                      <a:avLst/>
                                    </a:prstGeom>
                                    <a:noFill/>
                                    <a:ln>
                                      <a:noFill/>
                                    </a:ln>
                                    <a:extLst>
                                      <a:ext uri="{53640926-AAD7-44D8-BBD7-CCE9431645EC}">
                                        <a14:shadowObscured xmlns:a14="http://schemas.microsoft.com/office/drawing/2010/main"/>
                                      </a:ext>
                                    </a:extLst>
                                  </pic:spPr>
                                </pic:pic>
                              </a:graphicData>
                            </a:graphic>
                          </wp:inline>
                        </w:drawing>
                      </w:r>
                    </w:p>
                    <w:p w14:paraId="6E470B73" w14:textId="77777777" w:rsidR="00ED5BDD" w:rsidRPr="004A07FE" w:rsidRDefault="00ED5BDD" w:rsidP="00ED5BDD">
                      <w:pPr>
                        <w:jc w:val="center"/>
                        <w:rPr>
                          <w:rFonts w:ascii="SassoonPrimaryInfant" w:hAnsi="SassoonPrimaryInfant"/>
                          <w:b/>
                        </w:rPr>
                      </w:pPr>
                      <w:r w:rsidRPr="004A07FE">
                        <w:rPr>
                          <w:rFonts w:ascii="SassoonPrimaryInfant" w:hAnsi="SassoonPrimaryInfant"/>
                          <w:b/>
                          <w:bdr w:val="none" w:sz="0" w:space="0" w:color="auto" w:frame="1"/>
                        </w:rPr>
                        <w:t>Mission Statement</w:t>
                      </w:r>
                      <w:r>
                        <w:rPr>
                          <w:rFonts w:ascii="SassoonPrimaryInfant" w:hAnsi="SassoonPrimaryInfant"/>
                          <w:b/>
                          <w:bdr w:val="none" w:sz="0" w:space="0" w:color="auto" w:frame="1"/>
                        </w:rPr>
                        <w:br/>
                      </w:r>
                      <w:r w:rsidRPr="00766BA7">
                        <w:rPr>
                          <w:rFonts w:ascii="SassoonPrimaryInfant" w:hAnsi="SassoonPrimaryInfant"/>
                          <w:i/>
                          <w:color w:val="0070C0"/>
                          <w:sz w:val="22"/>
                          <w:szCs w:val="22"/>
                          <w:bdr w:val="none" w:sz="0" w:space="0" w:color="auto" w:frame="1"/>
                        </w:rPr>
                        <w:t>As missionaries of our faith, our school community strives to embody the Christian values of St Cuthbert sharing in humility, spirituality, tolerance and kindness.</w:t>
                      </w:r>
                      <w:r w:rsidRPr="00766BA7">
                        <w:rPr>
                          <w:rFonts w:ascii="SassoonPrimaryInfant" w:hAnsi="SassoonPrimaryInfant"/>
                          <w:i/>
                          <w:color w:val="0070C0"/>
                          <w:sz w:val="22"/>
                          <w:szCs w:val="22"/>
                        </w:rPr>
                        <w:br/>
                      </w:r>
                      <w:r w:rsidRPr="00766BA7">
                        <w:rPr>
                          <w:rFonts w:ascii="SassoonPrimaryInfant" w:hAnsi="SassoonPrimaryInfant"/>
                          <w:i/>
                          <w:color w:val="0070C0"/>
                          <w:sz w:val="22"/>
                          <w:szCs w:val="22"/>
                          <w:bdr w:val="none" w:sz="0" w:space="0" w:color="auto" w:frame="1"/>
                        </w:rPr>
                        <w:t>Each individual is nurtured and celebrated within our inclusive and equitable setting; appreciating and embracing diversity within the world around them.</w:t>
                      </w:r>
                    </w:p>
                    <w:p w14:paraId="368F1BE3" w14:textId="77777777" w:rsidR="00ED5BDD" w:rsidRDefault="00ED5BDD" w:rsidP="00ED5BDD">
                      <w:pPr>
                        <w:textDirection w:val="btLr"/>
                      </w:pPr>
                    </w:p>
                    <w:p w14:paraId="2B2D9687" w14:textId="77777777" w:rsidR="00ED5BDD" w:rsidRDefault="00ED5BDD" w:rsidP="00ED5BDD">
                      <w:pPr>
                        <w:textDirection w:val="btLr"/>
                      </w:pPr>
                    </w:p>
                    <w:p w14:paraId="4F69563A" w14:textId="703011E6" w:rsidR="00ED5BDD" w:rsidRDefault="00ED5BDD" w:rsidP="00ED5BDD">
                      <w:pPr>
                        <w:jc w:val="center"/>
                        <w:textDirection w:val="btLr"/>
                        <w:rPr>
                          <w:rFonts w:ascii="SassoonPrimaryInfant" w:eastAsia="SassoonPrimaryInfant" w:hAnsi="SassoonPrimaryInfant" w:cs="SassoonPrimaryInfant"/>
                          <w:color w:val="000000"/>
                          <w:sz w:val="72"/>
                          <w:szCs w:val="56"/>
                        </w:rPr>
                      </w:pPr>
                      <w:r w:rsidRPr="00ED5BDD">
                        <w:rPr>
                          <w:rFonts w:ascii="SassoonPrimaryInfant" w:eastAsia="SassoonPrimaryInfant" w:hAnsi="SassoonPrimaryInfant" w:cs="SassoonPrimaryInfant"/>
                          <w:color w:val="000000"/>
                          <w:sz w:val="72"/>
                          <w:szCs w:val="56"/>
                        </w:rPr>
                        <w:t>Equality Information &amp; Objectives</w:t>
                      </w:r>
                      <w:r>
                        <w:rPr>
                          <w:rFonts w:ascii="SassoonPrimaryInfant" w:eastAsia="SassoonPrimaryInfant" w:hAnsi="SassoonPrimaryInfant" w:cs="SassoonPrimaryInfant"/>
                          <w:color w:val="000000"/>
                          <w:sz w:val="72"/>
                          <w:szCs w:val="56"/>
                        </w:rPr>
                        <w:t xml:space="preserve"> Policy</w:t>
                      </w:r>
                    </w:p>
                    <w:p w14:paraId="6FC4FE0B" w14:textId="0CBD260C" w:rsidR="00ED5BDD" w:rsidRPr="00ED5BDD" w:rsidRDefault="00ED5BDD" w:rsidP="00ED5BDD">
                      <w:pPr>
                        <w:jc w:val="center"/>
                        <w:textDirection w:val="btLr"/>
                        <w:rPr>
                          <w:rFonts w:ascii="SassoonPrimaryInfant" w:eastAsia="SassoonPrimaryInfant" w:hAnsi="SassoonPrimaryInfant" w:cs="SassoonPrimaryInfant"/>
                          <w:color w:val="000000"/>
                          <w:sz w:val="52"/>
                          <w:szCs w:val="56"/>
                        </w:rPr>
                      </w:pPr>
                      <w:r w:rsidRPr="00ED5BDD">
                        <w:rPr>
                          <w:rFonts w:ascii="SassoonPrimaryInfant" w:eastAsia="SassoonPrimaryInfant" w:hAnsi="SassoonPrimaryInfant" w:cs="SassoonPrimaryInfant"/>
                          <w:color w:val="000000"/>
                          <w:sz w:val="52"/>
                          <w:szCs w:val="56"/>
                        </w:rPr>
                        <w:t>(Public Sector Equality Duty)</w:t>
                      </w:r>
                    </w:p>
                    <w:p w14:paraId="7352D8DD" w14:textId="0B2691A1" w:rsidR="00ED5BDD" w:rsidRDefault="00ED5BDD" w:rsidP="00ED5BDD">
                      <w:pPr>
                        <w:jc w:val="center"/>
                        <w:textDirection w:val="btLr"/>
                        <w:rPr>
                          <w:rFonts w:ascii="SassoonPrimaryInfant" w:eastAsia="SassoonPrimaryInfant" w:hAnsi="SassoonPrimaryInfant" w:cs="SassoonPrimaryInfant"/>
                          <w:color w:val="000000"/>
                          <w:sz w:val="52"/>
                          <w:szCs w:val="56"/>
                        </w:rPr>
                      </w:pPr>
                      <w:r w:rsidRPr="00ED5BDD">
                        <w:rPr>
                          <w:rFonts w:ascii="SassoonPrimaryInfant" w:eastAsia="SassoonPrimaryInfant" w:hAnsi="SassoonPrimaryInfant" w:cs="SassoonPrimaryInfant"/>
                          <w:color w:val="000000"/>
                          <w:sz w:val="52"/>
                          <w:szCs w:val="56"/>
                        </w:rPr>
                        <w:t>Statement for Publication</w:t>
                      </w:r>
                    </w:p>
                    <w:p w14:paraId="61AD9019" w14:textId="77777777" w:rsidR="00E77917" w:rsidRPr="00E77917" w:rsidRDefault="00E77917" w:rsidP="00ED5BDD">
                      <w:pPr>
                        <w:jc w:val="center"/>
                        <w:textDirection w:val="btLr"/>
                        <w:rPr>
                          <w:rFonts w:ascii="SassoonPrimaryInfant" w:eastAsia="SassoonPrimaryInfant" w:hAnsi="SassoonPrimaryInfant" w:cs="SassoonPrimaryInfant"/>
                          <w:color w:val="000000"/>
                          <w:sz w:val="40"/>
                          <w:szCs w:val="56"/>
                        </w:rPr>
                      </w:pPr>
                    </w:p>
                    <w:p w14:paraId="7221507B" w14:textId="5A0E02A9" w:rsidR="00ED5BDD" w:rsidRPr="007B2195" w:rsidRDefault="00ED5BDD" w:rsidP="00ED5BDD">
                      <w:pPr>
                        <w:jc w:val="center"/>
                        <w:textDirection w:val="btLr"/>
                        <w:rPr>
                          <w:rFonts w:ascii="SassoonPrimaryInfant" w:eastAsia="SassoonPrimaryInfant" w:hAnsi="SassoonPrimaryInfant" w:cs="SassoonPrimaryInfant"/>
                          <w:color w:val="000000"/>
                          <w:sz w:val="48"/>
                          <w:szCs w:val="56"/>
                        </w:rPr>
                      </w:pPr>
                      <w:r>
                        <w:rPr>
                          <w:rFonts w:ascii="SassoonPrimaryInfant" w:eastAsia="SassoonPrimaryInfant" w:hAnsi="SassoonPrimaryInfant" w:cs="SassoonPrimaryInfant"/>
                          <w:color w:val="000000"/>
                          <w:sz w:val="72"/>
                          <w:szCs w:val="56"/>
                        </w:rPr>
                        <w:t>September 2025</w:t>
                      </w:r>
                    </w:p>
                    <w:p w14:paraId="03196D35" w14:textId="77777777" w:rsidR="00ED5BDD" w:rsidRPr="007B2195" w:rsidRDefault="00ED5BDD" w:rsidP="00ED5BDD">
                      <w:pPr>
                        <w:jc w:val="center"/>
                        <w:textDirection w:val="btLr"/>
                        <w:rPr>
                          <w:rFonts w:ascii="SassoonPrimaryInfant" w:eastAsia="SassoonPrimaryInfant" w:hAnsi="SassoonPrimaryInfant" w:cs="SassoonPrimaryInfant"/>
                          <w:color w:val="000000"/>
                          <w:sz w:val="28"/>
                        </w:rPr>
                      </w:pPr>
                    </w:p>
                    <w:p w14:paraId="08FD05C9" w14:textId="77777777" w:rsidR="00ED5BDD" w:rsidRDefault="00ED5BDD" w:rsidP="00ED5BDD">
                      <w:pPr>
                        <w:jc w:val="center"/>
                        <w:textDirection w:val="btLr"/>
                      </w:pPr>
                    </w:p>
                    <w:p w14:paraId="6DD39F11" w14:textId="77777777" w:rsidR="00ED5BDD" w:rsidRDefault="00ED5BDD" w:rsidP="00ED5BDD">
                      <w:pPr>
                        <w:ind w:left="-709" w:right="41"/>
                        <w:jc w:val="center"/>
                        <w:textDirection w:val="btLr"/>
                      </w:pPr>
                      <w:r>
                        <w:rPr>
                          <w:rFonts w:ascii="SassoonPrimaryInfant" w:eastAsia="SassoonPrimaryInfant" w:hAnsi="SassoonPrimaryInfant" w:cs="SassoonPrimaryInfant"/>
                          <w:color w:val="000000"/>
                          <w:sz w:val="52"/>
                        </w:rPr>
                        <w:t xml:space="preserve">        </w:t>
                      </w:r>
                    </w:p>
                    <w:p w14:paraId="6A8A3EF3" w14:textId="77777777" w:rsidR="00ED5BDD" w:rsidRDefault="00ED5BDD" w:rsidP="00ED5BDD">
                      <w:pPr>
                        <w:jc w:val="center"/>
                        <w:textDirection w:val="btLr"/>
                      </w:pPr>
                    </w:p>
                  </w:txbxContent>
                </v:textbox>
                <w10:wrap type="square" anchorx="margin"/>
              </v:rect>
            </w:pict>
          </mc:Fallback>
        </mc:AlternateContent>
      </w:r>
      <w:r>
        <w:rPr>
          <w:rFonts w:ascii="SassoonPrimaryInfant" w:eastAsia="SassoonPrimaryInfant" w:hAnsi="SassoonPrimaryInfant" w:cs="SassoonPrimaryInfant"/>
          <w:color w:val="000000"/>
          <w:sz w:val="22"/>
          <w:szCs w:val="22"/>
          <w:u w:val="single"/>
        </w:rPr>
        <w:br w:type="page"/>
      </w:r>
    </w:p>
    <w:p w14:paraId="4D80ED80" w14:textId="39669295" w:rsidR="001B4B7B" w:rsidRPr="001503F8" w:rsidRDefault="00ED5BDD" w:rsidP="000703D1">
      <w:pPr>
        <w:pStyle w:val="Heading1"/>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color w:val="000000"/>
          <w:sz w:val="22"/>
          <w:szCs w:val="22"/>
          <w:u w:val="single"/>
        </w:rPr>
        <w:lastRenderedPageBreak/>
        <w:t>A</w:t>
      </w:r>
      <w:r w:rsidR="004E50EF" w:rsidRPr="001503F8">
        <w:rPr>
          <w:rFonts w:ascii="SassoonPrimaryInfant" w:eastAsia="SassoonPrimaryInfant" w:hAnsi="SassoonPrimaryInfant" w:cs="SassoonPrimaryInfant"/>
          <w:color w:val="000000"/>
          <w:sz w:val="22"/>
          <w:szCs w:val="22"/>
          <w:u w:val="single"/>
        </w:rPr>
        <w:t>ims</w:t>
      </w:r>
    </w:p>
    <w:p w14:paraId="11766B6C" w14:textId="204CF36E" w:rsidR="001B4B7B" w:rsidRPr="001503F8" w:rsidRDefault="00ED5BDD" w:rsidP="000703D1">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St. Cuthbert’s Catholic Primary School aims</w:t>
      </w:r>
      <w:r w:rsidR="004E50EF" w:rsidRPr="001503F8">
        <w:rPr>
          <w:rFonts w:ascii="SassoonPrimaryInfant" w:eastAsia="SassoonPrimaryInfant" w:hAnsi="SassoonPrimaryInfant" w:cs="SassoonPrimaryInfant"/>
          <w:sz w:val="22"/>
          <w:szCs w:val="22"/>
        </w:rPr>
        <w:t xml:space="preserve"> to meet its obligations under the public sector equality duty by having due regard to the need to:</w:t>
      </w:r>
    </w:p>
    <w:p w14:paraId="0703BD5E" w14:textId="77777777" w:rsidR="001B4B7B" w:rsidRPr="001503F8" w:rsidRDefault="004E50EF" w:rsidP="000703D1">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Eliminate discrimination and other conduct that is prohibited by the Equality Act 2010.</w:t>
      </w:r>
    </w:p>
    <w:p w14:paraId="35847C4A" w14:textId="77777777" w:rsidR="001B4B7B" w:rsidRPr="001503F8" w:rsidRDefault="004E50EF" w:rsidP="000703D1">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Advance equality of opportunity between people who share a protected characteristic and people who do not share it.</w:t>
      </w:r>
    </w:p>
    <w:p w14:paraId="36A1051D" w14:textId="77777777" w:rsidR="001B4B7B" w:rsidRPr="001503F8" w:rsidRDefault="004E50EF" w:rsidP="000703D1">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Foster good relations across all characteristics – between people who share a protected characteristic and people who do not share it. </w:t>
      </w:r>
    </w:p>
    <w:p w14:paraId="5A4E0865" w14:textId="77777777" w:rsidR="001B4B7B" w:rsidRPr="001503F8" w:rsidRDefault="001B4B7B" w:rsidP="000703D1">
      <w:pPr>
        <w:pStyle w:val="Heading1"/>
        <w:jc w:val="both"/>
        <w:rPr>
          <w:rFonts w:ascii="SassoonPrimaryInfant" w:eastAsia="SassoonPrimaryInfant" w:hAnsi="SassoonPrimaryInfant" w:cs="SassoonPrimaryInfant"/>
          <w:b w:val="0"/>
          <w:color w:val="000000"/>
          <w:sz w:val="22"/>
          <w:szCs w:val="22"/>
        </w:rPr>
      </w:pPr>
      <w:bookmarkStart w:id="0" w:name="_heading=h.30j0zll" w:colFirst="0" w:colLast="0"/>
      <w:bookmarkEnd w:id="0"/>
    </w:p>
    <w:p w14:paraId="7EA4E2E1"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r w:rsidRPr="001503F8">
        <w:rPr>
          <w:rFonts w:ascii="SassoonPrimaryInfant" w:eastAsia="SassoonPrimaryInfant" w:hAnsi="SassoonPrimaryInfant" w:cs="SassoonPrimaryInfant"/>
          <w:color w:val="000000"/>
          <w:sz w:val="22"/>
          <w:szCs w:val="22"/>
          <w:u w:val="single"/>
        </w:rPr>
        <w:t xml:space="preserve">Legislation and guidance </w:t>
      </w:r>
    </w:p>
    <w:p w14:paraId="16A0C9ED" w14:textId="77777777" w:rsidR="001B4B7B" w:rsidRPr="001503F8" w:rsidRDefault="004E50EF" w:rsidP="000703D1">
      <w:pPr>
        <w:jc w:val="both"/>
        <w:rPr>
          <w:rFonts w:ascii="SassoonPrimaryInfant" w:eastAsia="SassoonPrimaryInfant" w:hAnsi="SassoonPrimaryInfant" w:cs="SassoonPrimaryInfant"/>
          <w:sz w:val="22"/>
          <w:szCs w:val="22"/>
          <w:highlight w:val="white"/>
        </w:rPr>
      </w:pPr>
      <w:r w:rsidRPr="001503F8">
        <w:rPr>
          <w:rFonts w:ascii="SassoonPrimaryInfant" w:eastAsia="SassoonPrimaryInfant" w:hAnsi="SassoonPrimaryInfant" w:cs="SassoonPrimaryInfant"/>
          <w:sz w:val="22"/>
          <w:szCs w:val="22"/>
          <w:highlight w:val="white"/>
        </w:rPr>
        <w:t xml:space="preserve">This document meets the requirements under the following legislation: </w:t>
      </w:r>
    </w:p>
    <w:p w14:paraId="316F4A10" w14:textId="77777777" w:rsidR="001B4B7B" w:rsidRPr="001503F8" w:rsidRDefault="00791E85" w:rsidP="000703D1">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highlight w:val="white"/>
        </w:rPr>
      </w:pPr>
      <w:hyperlink r:id="rId10">
        <w:r w:rsidR="004E50EF" w:rsidRPr="001503F8">
          <w:rPr>
            <w:rFonts w:ascii="SassoonPrimaryInfant" w:eastAsia="SassoonPrimaryInfant" w:hAnsi="SassoonPrimaryInfant" w:cs="SassoonPrimaryInfant"/>
            <w:color w:val="000000"/>
            <w:sz w:val="22"/>
            <w:szCs w:val="22"/>
            <w:highlight w:val="white"/>
            <w:u w:val="single"/>
          </w:rPr>
          <w:t>The Equality Act 2010</w:t>
        </w:r>
      </w:hyperlink>
      <w:r w:rsidR="004E50EF" w:rsidRPr="001503F8">
        <w:rPr>
          <w:rFonts w:ascii="SassoonPrimaryInfant" w:eastAsia="SassoonPrimaryInfant" w:hAnsi="SassoonPrimaryInfant" w:cs="SassoonPrimaryInfant"/>
          <w:color w:val="000000"/>
          <w:sz w:val="22"/>
          <w:szCs w:val="22"/>
          <w:highlight w:val="white"/>
        </w:rPr>
        <w:t xml:space="preserve">, which introduced the </w:t>
      </w:r>
      <w:r w:rsidR="004E50EF" w:rsidRPr="001503F8">
        <w:rPr>
          <w:rFonts w:ascii="SassoonPrimaryInfant" w:eastAsia="SassoonPrimaryInfant" w:hAnsi="SassoonPrimaryInfant" w:cs="SassoonPrimaryInfant"/>
          <w:color w:val="000000"/>
          <w:sz w:val="22"/>
          <w:szCs w:val="22"/>
        </w:rPr>
        <w:t>public sector equality duty</w:t>
      </w:r>
      <w:r w:rsidR="004E50EF" w:rsidRPr="001503F8">
        <w:rPr>
          <w:rFonts w:ascii="SassoonPrimaryInfant" w:eastAsia="SassoonPrimaryInfant" w:hAnsi="SassoonPrimaryInfant" w:cs="SassoonPrimaryInfant"/>
          <w:color w:val="000000"/>
          <w:sz w:val="22"/>
          <w:szCs w:val="22"/>
          <w:highlight w:val="white"/>
        </w:rPr>
        <w:t xml:space="preserve"> and protects people from discrimination.</w:t>
      </w:r>
    </w:p>
    <w:p w14:paraId="15790DCC" w14:textId="77777777" w:rsidR="001B4B7B" w:rsidRPr="001503F8" w:rsidRDefault="00791E85" w:rsidP="000703D1">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highlight w:val="white"/>
        </w:rPr>
      </w:pPr>
      <w:hyperlink r:id="rId11">
        <w:r w:rsidR="004E50EF" w:rsidRPr="001503F8">
          <w:rPr>
            <w:rFonts w:ascii="SassoonPrimaryInfant" w:eastAsia="SassoonPrimaryInfant" w:hAnsi="SassoonPrimaryInfant" w:cs="SassoonPrimaryInfant"/>
            <w:color w:val="000000"/>
            <w:sz w:val="22"/>
            <w:szCs w:val="22"/>
            <w:highlight w:val="white"/>
            <w:u w:val="single"/>
          </w:rPr>
          <w:t>The Equality Act 2010 (Specific Duties) Regulations 2011</w:t>
        </w:r>
      </w:hyperlink>
      <w:r w:rsidR="004E50EF" w:rsidRPr="001503F8">
        <w:rPr>
          <w:rFonts w:ascii="SassoonPrimaryInfant" w:eastAsia="SassoonPrimaryInfant" w:hAnsi="SassoonPrimaryInfant" w:cs="SassoonPrimaryInfant"/>
          <w:color w:val="000000"/>
          <w:sz w:val="22"/>
          <w:szCs w:val="22"/>
          <w:highlight w:val="white"/>
        </w:rPr>
        <w:t xml:space="preserve">, which require schools to publish information to demonstrate how they are complying with the </w:t>
      </w:r>
      <w:r w:rsidR="004E50EF" w:rsidRPr="001503F8">
        <w:rPr>
          <w:rFonts w:ascii="SassoonPrimaryInfant" w:eastAsia="SassoonPrimaryInfant" w:hAnsi="SassoonPrimaryInfant" w:cs="SassoonPrimaryInfant"/>
          <w:color w:val="000000"/>
          <w:sz w:val="22"/>
          <w:szCs w:val="22"/>
        </w:rPr>
        <w:t>public sector equality duty</w:t>
      </w:r>
      <w:r w:rsidR="004E50EF" w:rsidRPr="001503F8">
        <w:rPr>
          <w:rFonts w:ascii="SassoonPrimaryInfant" w:eastAsia="SassoonPrimaryInfant" w:hAnsi="SassoonPrimaryInfant" w:cs="SassoonPrimaryInfant"/>
          <w:color w:val="000000"/>
          <w:sz w:val="22"/>
          <w:szCs w:val="22"/>
          <w:highlight w:val="white"/>
        </w:rPr>
        <w:t xml:space="preserve"> and to publish equality objectives.</w:t>
      </w:r>
    </w:p>
    <w:p w14:paraId="6013179C" w14:textId="77777777" w:rsidR="001B4B7B" w:rsidRPr="001503F8" w:rsidRDefault="004E50EF" w:rsidP="000703D1">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highlight w:val="white"/>
        </w:rPr>
      </w:pPr>
      <w:r w:rsidRPr="001503F8">
        <w:rPr>
          <w:rFonts w:ascii="SassoonPrimaryInfant" w:eastAsia="SassoonPrimaryInfant" w:hAnsi="SassoonPrimaryInfant" w:cs="SassoonPrimaryInfant"/>
          <w:color w:val="000000"/>
          <w:sz w:val="22"/>
          <w:szCs w:val="22"/>
          <w:highlight w:val="white"/>
        </w:rPr>
        <w:t xml:space="preserve">This document is also based on Department for Education (DfE) guidance: </w:t>
      </w:r>
      <w:hyperlink r:id="rId12">
        <w:r w:rsidRPr="001503F8">
          <w:rPr>
            <w:rFonts w:ascii="SassoonPrimaryInfant" w:eastAsia="SassoonPrimaryInfant" w:hAnsi="SassoonPrimaryInfant" w:cs="SassoonPrimaryInfant"/>
            <w:color w:val="000000"/>
            <w:sz w:val="22"/>
            <w:szCs w:val="22"/>
            <w:highlight w:val="white"/>
            <w:u w:val="single"/>
          </w:rPr>
          <w:t xml:space="preserve">The Equality Act 2010 and schools. </w:t>
        </w:r>
      </w:hyperlink>
      <w:r w:rsidRPr="001503F8">
        <w:rPr>
          <w:rFonts w:ascii="SassoonPrimaryInfant" w:eastAsia="SassoonPrimaryInfant" w:hAnsi="SassoonPrimaryInfant" w:cs="SassoonPrimaryInfant"/>
          <w:color w:val="000000"/>
          <w:sz w:val="22"/>
          <w:szCs w:val="22"/>
          <w:highlight w:val="white"/>
        </w:rPr>
        <w:t xml:space="preserve"> </w:t>
      </w:r>
    </w:p>
    <w:p w14:paraId="577DA6F8" w14:textId="77777777" w:rsidR="001B4B7B" w:rsidRPr="001503F8" w:rsidRDefault="001B4B7B" w:rsidP="000703D1">
      <w:pPr>
        <w:jc w:val="both"/>
        <w:rPr>
          <w:rFonts w:ascii="SassoonPrimaryInfant" w:eastAsia="SassoonPrimaryInfant" w:hAnsi="SassoonPrimaryInfant" w:cs="SassoonPrimaryInfant"/>
          <w:sz w:val="22"/>
          <w:szCs w:val="22"/>
        </w:rPr>
      </w:pPr>
      <w:bookmarkStart w:id="1" w:name="_heading=h.1fob9te" w:colFirst="0" w:colLast="0"/>
      <w:bookmarkEnd w:id="1"/>
    </w:p>
    <w:p w14:paraId="0A7B5622"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bookmarkStart w:id="2" w:name="_heading=h.3znysh7" w:colFirst="0" w:colLast="0"/>
      <w:bookmarkEnd w:id="2"/>
      <w:r w:rsidRPr="001503F8">
        <w:rPr>
          <w:rFonts w:ascii="SassoonPrimaryInfant" w:eastAsia="SassoonPrimaryInfant" w:hAnsi="SassoonPrimaryInfant" w:cs="SassoonPrimaryInfant"/>
          <w:color w:val="000000"/>
          <w:sz w:val="22"/>
          <w:szCs w:val="22"/>
          <w:u w:val="single"/>
        </w:rPr>
        <w:t xml:space="preserve">Roles and responsibilities </w:t>
      </w:r>
    </w:p>
    <w:p w14:paraId="38A40841" w14:textId="77777777" w:rsidR="001B4B7B" w:rsidRPr="001503F8" w:rsidRDefault="004E50EF" w:rsidP="000703D1">
      <w:pPr>
        <w:jc w:val="both"/>
        <w:rPr>
          <w:rFonts w:ascii="SassoonPrimaryInfant" w:eastAsia="SassoonPrimaryInfant" w:hAnsi="SassoonPrimaryInfant" w:cs="SassoonPrimaryInfant"/>
          <w:sz w:val="22"/>
          <w:szCs w:val="22"/>
          <w:highlight w:val="white"/>
        </w:rPr>
      </w:pPr>
      <w:r w:rsidRPr="001503F8">
        <w:rPr>
          <w:rFonts w:ascii="SassoonPrimaryInfant" w:eastAsia="SassoonPrimaryInfant" w:hAnsi="SassoonPrimaryInfant" w:cs="SassoonPrimaryInfant"/>
          <w:sz w:val="22"/>
          <w:szCs w:val="22"/>
          <w:highlight w:val="white"/>
        </w:rPr>
        <w:t>Our Governors will:</w:t>
      </w:r>
    </w:p>
    <w:p w14:paraId="07DD7E68" w14:textId="77777777" w:rsidR="001B4B7B" w:rsidRPr="001503F8" w:rsidRDefault="004E50EF" w:rsidP="000703D1">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 xml:space="preserve">Ensure that the equality information and objectives as set out in this statement are published and communicated throughout the school community, including to staff, pupils and parents, and that they are reviewed and updated at least once every four years. </w:t>
      </w:r>
    </w:p>
    <w:p w14:paraId="5747189F" w14:textId="77777777" w:rsidR="001B4B7B" w:rsidRPr="001503F8" w:rsidRDefault="004E50EF" w:rsidP="000703D1">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highlight w:val="white"/>
        </w:rPr>
      </w:pPr>
      <w:r w:rsidRPr="001503F8">
        <w:rPr>
          <w:rFonts w:ascii="SassoonPrimaryInfant" w:eastAsia="SassoonPrimaryInfant" w:hAnsi="SassoonPrimaryInfant" w:cs="SassoonPrimaryInfant"/>
          <w:color w:val="000000"/>
          <w:sz w:val="22"/>
          <w:szCs w:val="22"/>
          <w:highlight w:val="white"/>
        </w:rPr>
        <w:t>Delegate responsibility for monitoring the achievement of the objectives on a daily basis to the head teacher.</w:t>
      </w:r>
    </w:p>
    <w:p w14:paraId="5D88787B" w14:textId="77777777" w:rsidR="001B4B7B" w:rsidRPr="001503F8" w:rsidRDefault="001B4B7B" w:rsidP="000703D1">
      <w:pPr>
        <w:jc w:val="both"/>
        <w:rPr>
          <w:rFonts w:ascii="SassoonPrimaryInfant" w:eastAsia="SassoonPrimaryInfant" w:hAnsi="SassoonPrimaryInfant" w:cs="SassoonPrimaryInfant"/>
          <w:sz w:val="22"/>
          <w:szCs w:val="22"/>
        </w:rPr>
      </w:pPr>
    </w:p>
    <w:p w14:paraId="5782F607" w14:textId="59D22F22" w:rsidR="001B4B7B" w:rsidRPr="001503F8" w:rsidRDefault="004E50EF" w:rsidP="000703D1">
      <w:pPr>
        <w:jc w:val="both"/>
        <w:rPr>
          <w:rFonts w:ascii="SassoonPrimaryInfant" w:eastAsia="SassoonPrimaryInfant" w:hAnsi="SassoonPrimaryInfant" w:cs="SassoonPrimaryInfant"/>
          <w:sz w:val="22"/>
          <w:szCs w:val="22"/>
          <w:highlight w:val="white"/>
        </w:rPr>
      </w:pPr>
      <w:r w:rsidRPr="001503F8">
        <w:rPr>
          <w:rFonts w:ascii="SassoonPrimaryInfant" w:eastAsia="SassoonPrimaryInfant" w:hAnsi="SassoonPrimaryInfant" w:cs="SassoonPrimaryInfant"/>
          <w:sz w:val="22"/>
          <w:szCs w:val="22"/>
          <w:highlight w:val="white"/>
        </w:rPr>
        <w:t>The equality link governor is</w:t>
      </w:r>
      <w:r w:rsidR="000703D1">
        <w:rPr>
          <w:rFonts w:ascii="SassoonPrimaryInfant" w:eastAsia="SassoonPrimaryInfant" w:hAnsi="SassoonPrimaryInfant" w:cs="SassoonPrimaryInfant"/>
          <w:sz w:val="22"/>
          <w:szCs w:val="22"/>
          <w:highlight w:val="white"/>
        </w:rPr>
        <w:t xml:space="preserve"> Ms.</w:t>
      </w:r>
      <w:r w:rsidRPr="001503F8">
        <w:rPr>
          <w:rFonts w:ascii="SassoonPrimaryInfant" w:eastAsia="SassoonPrimaryInfant" w:hAnsi="SassoonPrimaryInfant" w:cs="SassoonPrimaryInfant"/>
          <w:sz w:val="22"/>
          <w:szCs w:val="22"/>
          <w:highlight w:val="white"/>
        </w:rPr>
        <w:t xml:space="preserve"> Ruth Denson (Equality &amp; Diversity</w:t>
      </w:r>
      <w:r w:rsidR="000703D1">
        <w:rPr>
          <w:rFonts w:ascii="SassoonPrimaryInfant" w:eastAsia="SassoonPrimaryInfant" w:hAnsi="SassoonPrimaryInfant" w:cs="SassoonPrimaryInfant"/>
          <w:sz w:val="22"/>
          <w:szCs w:val="22"/>
          <w:highlight w:val="white"/>
        </w:rPr>
        <w:t xml:space="preserve"> &amp; </w:t>
      </w:r>
      <w:r w:rsidRPr="001503F8">
        <w:rPr>
          <w:rFonts w:ascii="SassoonPrimaryInfant" w:eastAsia="SassoonPrimaryInfant" w:hAnsi="SassoonPrimaryInfant" w:cs="SassoonPrimaryInfant"/>
          <w:sz w:val="22"/>
          <w:szCs w:val="22"/>
          <w:highlight w:val="white"/>
        </w:rPr>
        <w:t>SEND). They will:</w:t>
      </w:r>
    </w:p>
    <w:p w14:paraId="5625413C" w14:textId="77777777" w:rsidR="001B4B7B" w:rsidRPr="001503F8" w:rsidRDefault="004E50EF" w:rsidP="000703D1">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 xml:space="preserve">Meet with the designated member of staff for equality every Autumn and Spring Term, and other relevant staff members, to discuss any issues and how these are being addressed. </w:t>
      </w:r>
    </w:p>
    <w:p w14:paraId="6E447AB4" w14:textId="77777777" w:rsidR="001B4B7B" w:rsidRPr="001503F8" w:rsidRDefault="004E50EF" w:rsidP="000703D1">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Ensure they are familiar with all relevant legislation and the contents of this document.</w:t>
      </w:r>
    </w:p>
    <w:p w14:paraId="54243869" w14:textId="77777777" w:rsidR="001B4B7B" w:rsidRPr="001503F8" w:rsidRDefault="004E50EF" w:rsidP="000703D1">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Attend appropriate equality and diversity training.</w:t>
      </w:r>
    </w:p>
    <w:p w14:paraId="0C94F914" w14:textId="77777777" w:rsidR="001B4B7B" w:rsidRPr="001503F8" w:rsidRDefault="004E50EF" w:rsidP="000703D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Report to the full governing board regarding any issues.</w:t>
      </w:r>
    </w:p>
    <w:p w14:paraId="4A241B14" w14:textId="40451294" w:rsidR="001B4B7B" w:rsidRPr="001503F8" w:rsidRDefault="004E50EF" w:rsidP="000703D1">
      <w:pPr>
        <w:jc w:val="both"/>
        <w:rPr>
          <w:rFonts w:ascii="SassoonPrimaryInfant" w:eastAsia="SassoonPrimaryInfant" w:hAnsi="SassoonPrimaryInfant" w:cs="SassoonPrimaryInfant"/>
          <w:sz w:val="22"/>
          <w:szCs w:val="22"/>
          <w:highlight w:val="white"/>
        </w:rPr>
      </w:pPr>
      <w:r w:rsidRPr="001503F8">
        <w:rPr>
          <w:rFonts w:ascii="SassoonPrimaryInfant" w:eastAsia="SassoonPrimaryInfant" w:hAnsi="SassoonPrimaryInfant" w:cs="SassoonPrimaryInfant"/>
          <w:sz w:val="22"/>
          <w:szCs w:val="22"/>
          <w:highlight w:val="white"/>
        </w:rPr>
        <w:t>The Head teacher</w:t>
      </w:r>
      <w:r w:rsidR="000703D1">
        <w:rPr>
          <w:rFonts w:ascii="SassoonPrimaryInfant" w:eastAsia="SassoonPrimaryInfant" w:hAnsi="SassoonPrimaryInfant" w:cs="SassoonPrimaryInfant"/>
          <w:sz w:val="22"/>
          <w:szCs w:val="22"/>
          <w:highlight w:val="white"/>
        </w:rPr>
        <w:t>, Claire Bellis-Knox,</w:t>
      </w:r>
      <w:r w:rsidRPr="001503F8">
        <w:rPr>
          <w:rFonts w:ascii="SassoonPrimaryInfant" w:eastAsia="SassoonPrimaryInfant" w:hAnsi="SassoonPrimaryInfant" w:cs="SassoonPrimaryInfant"/>
          <w:sz w:val="22"/>
          <w:szCs w:val="22"/>
          <w:highlight w:val="white"/>
        </w:rPr>
        <w:t xml:space="preserve"> will:</w:t>
      </w:r>
    </w:p>
    <w:p w14:paraId="662FAB8D" w14:textId="77777777" w:rsidR="001B4B7B" w:rsidRPr="001503F8" w:rsidRDefault="004E50EF" w:rsidP="000703D1">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Promote knowledge and understanding of the equality objectives amongst staff and pupils.</w:t>
      </w:r>
    </w:p>
    <w:p w14:paraId="4DD51F88" w14:textId="77777777" w:rsidR="001B4B7B" w:rsidRPr="001503F8" w:rsidRDefault="004E50EF" w:rsidP="000703D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highlight w:val="white"/>
        </w:rPr>
      </w:pPr>
      <w:r w:rsidRPr="001503F8">
        <w:rPr>
          <w:rFonts w:ascii="SassoonPrimaryInfant" w:eastAsia="SassoonPrimaryInfant" w:hAnsi="SassoonPrimaryInfant" w:cs="SassoonPrimaryInfant"/>
          <w:color w:val="000000"/>
          <w:sz w:val="22"/>
          <w:szCs w:val="22"/>
          <w:highlight w:val="white"/>
        </w:rPr>
        <w:t>Monitor success in achieving the objectives and report back to governors.</w:t>
      </w:r>
    </w:p>
    <w:p w14:paraId="0427800C" w14:textId="77777777" w:rsidR="001B4B7B" w:rsidRPr="001503F8" w:rsidRDefault="001B4B7B" w:rsidP="000703D1">
      <w:pPr>
        <w:jc w:val="both"/>
        <w:rPr>
          <w:rFonts w:ascii="SassoonPrimaryInfant" w:eastAsia="SassoonPrimaryInfant" w:hAnsi="SassoonPrimaryInfant" w:cs="SassoonPrimaryInfant"/>
          <w:sz w:val="22"/>
          <w:szCs w:val="22"/>
        </w:rPr>
      </w:pPr>
    </w:p>
    <w:p w14:paraId="7A680574" w14:textId="1A9A5EC9" w:rsidR="001B4B7B" w:rsidRPr="001503F8" w:rsidRDefault="004E50EF" w:rsidP="000703D1">
      <w:pPr>
        <w:jc w:val="both"/>
        <w:rPr>
          <w:rFonts w:ascii="SassoonPrimaryInfant" w:eastAsia="SassoonPrimaryInfant" w:hAnsi="SassoonPrimaryInfant" w:cs="SassoonPrimaryInfant"/>
          <w:sz w:val="22"/>
          <w:szCs w:val="22"/>
          <w:highlight w:val="white"/>
        </w:rPr>
      </w:pPr>
      <w:r w:rsidRPr="001503F8">
        <w:rPr>
          <w:rFonts w:ascii="SassoonPrimaryInfant" w:eastAsia="SassoonPrimaryInfant" w:hAnsi="SassoonPrimaryInfant" w:cs="SassoonPrimaryInfant"/>
          <w:sz w:val="22"/>
          <w:szCs w:val="22"/>
          <w:highlight w:val="white"/>
        </w:rPr>
        <w:t>The designated member</w:t>
      </w:r>
      <w:r w:rsidR="00AD0035">
        <w:rPr>
          <w:rFonts w:ascii="SassoonPrimaryInfant" w:eastAsia="SassoonPrimaryInfant" w:hAnsi="SassoonPrimaryInfant" w:cs="SassoonPrimaryInfant"/>
          <w:sz w:val="22"/>
          <w:szCs w:val="22"/>
          <w:highlight w:val="white"/>
        </w:rPr>
        <w:t>s</w:t>
      </w:r>
      <w:r w:rsidRPr="001503F8">
        <w:rPr>
          <w:rFonts w:ascii="SassoonPrimaryInfant" w:eastAsia="SassoonPrimaryInfant" w:hAnsi="SassoonPrimaryInfant" w:cs="SassoonPrimaryInfant"/>
          <w:sz w:val="22"/>
          <w:szCs w:val="22"/>
          <w:highlight w:val="white"/>
        </w:rPr>
        <w:t xml:space="preserve"> of staff for equality </w:t>
      </w:r>
      <w:r w:rsidR="00AD0035">
        <w:rPr>
          <w:rFonts w:ascii="SassoonPrimaryInfant" w:eastAsia="SassoonPrimaryInfant" w:hAnsi="SassoonPrimaryInfant" w:cs="SassoonPrimaryInfant"/>
          <w:sz w:val="22"/>
          <w:szCs w:val="22"/>
          <w:highlight w:val="white"/>
        </w:rPr>
        <w:t>are</w:t>
      </w:r>
      <w:r w:rsidRPr="001503F8">
        <w:rPr>
          <w:rFonts w:ascii="SassoonPrimaryInfant" w:eastAsia="SassoonPrimaryInfant" w:hAnsi="SassoonPrimaryInfant" w:cs="SassoonPrimaryInfant"/>
          <w:sz w:val="22"/>
          <w:szCs w:val="22"/>
          <w:highlight w:val="white"/>
        </w:rPr>
        <w:t xml:space="preserve"> Kate Lunt</w:t>
      </w:r>
      <w:r w:rsidR="001A39E6">
        <w:rPr>
          <w:rFonts w:ascii="SassoonPrimaryInfant" w:eastAsia="SassoonPrimaryInfant" w:hAnsi="SassoonPrimaryInfant" w:cs="SassoonPrimaryInfant"/>
          <w:sz w:val="22"/>
          <w:szCs w:val="22"/>
          <w:highlight w:val="white"/>
        </w:rPr>
        <w:t xml:space="preserve"> &amp; Helen Jones</w:t>
      </w:r>
      <w:r w:rsidRPr="001503F8">
        <w:rPr>
          <w:rFonts w:ascii="SassoonPrimaryInfant" w:eastAsia="SassoonPrimaryInfant" w:hAnsi="SassoonPrimaryInfant" w:cs="SassoonPrimaryInfant"/>
          <w:sz w:val="22"/>
          <w:szCs w:val="22"/>
          <w:highlight w:val="white"/>
        </w:rPr>
        <w:t xml:space="preserve"> </w:t>
      </w:r>
      <w:r w:rsidR="000703D1">
        <w:rPr>
          <w:rFonts w:ascii="SassoonPrimaryInfant" w:eastAsia="SassoonPrimaryInfant" w:hAnsi="SassoonPrimaryInfant" w:cs="SassoonPrimaryInfant"/>
          <w:sz w:val="22"/>
          <w:szCs w:val="22"/>
          <w:highlight w:val="white"/>
        </w:rPr>
        <w:t xml:space="preserve">and </w:t>
      </w:r>
      <w:r w:rsidR="00AD0035">
        <w:rPr>
          <w:rFonts w:ascii="SassoonPrimaryInfant" w:eastAsia="SassoonPrimaryInfant" w:hAnsi="SassoonPrimaryInfant" w:cs="SassoonPrimaryInfant"/>
          <w:sz w:val="22"/>
          <w:szCs w:val="22"/>
          <w:highlight w:val="white"/>
        </w:rPr>
        <w:t xml:space="preserve">they </w:t>
      </w:r>
      <w:r w:rsidR="000703D1">
        <w:rPr>
          <w:rFonts w:ascii="SassoonPrimaryInfant" w:eastAsia="SassoonPrimaryInfant" w:hAnsi="SassoonPrimaryInfant" w:cs="SassoonPrimaryInfant"/>
          <w:sz w:val="22"/>
          <w:szCs w:val="22"/>
          <w:highlight w:val="white"/>
        </w:rPr>
        <w:t>will</w:t>
      </w:r>
      <w:r w:rsidRPr="001503F8">
        <w:rPr>
          <w:rFonts w:ascii="SassoonPrimaryInfant" w:eastAsia="SassoonPrimaryInfant" w:hAnsi="SassoonPrimaryInfant" w:cs="SassoonPrimaryInfant"/>
          <w:sz w:val="22"/>
          <w:szCs w:val="22"/>
          <w:highlight w:val="white"/>
        </w:rPr>
        <w:t>:</w:t>
      </w:r>
    </w:p>
    <w:p w14:paraId="03A61CB8" w14:textId="77777777" w:rsidR="001B4B7B" w:rsidRPr="001503F8" w:rsidRDefault="004E50EF" w:rsidP="000703D1">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Support the head teacher in promoting knowledge and understanding of the equality objectives amongst staff and pupils.</w:t>
      </w:r>
    </w:p>
    <w:p w14:paraId="16A86FC6" w14:textId="77777777" w:rsidR="001B4B7B" w:rsidRPr="001503F8" w:rsidRDefault="004E50EF" w:rsidP="000703D1">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t>Meet with the equality link governor every Autumn and Spring Term to raise and discuss any issues.</w:t>
      </w:r>
    </w:p>
    <w:p w14:paraId="56D4C9DB" w14:textId="77777777" w:rsidR="001B4B7B" w:rsidRPr="001503F8" w:rsidRDefault="004E50EF" w:rsidP="000703D1">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highlight w:val="white"/>
        </w:rPr>
        <w:lastRenderedPageBreak/>
        <w:t>Support the head teacher in identifying any staff training needs, and deliver training as necessary.</w:t>
      </w:r>
    </w:p>
    <w:p w14:paraId="3C50C8FA" w14:textId="77777777" w:rsidR="001B4B7B" w:rsidRPr="001503F8" w:rsidRDefault="004E50EF" w:rsidP="000703D1">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All school staff are expected to have regard to this document and to work to achieve the objectives as set out in section 8. </w:t>
      </w:r>
    </w:p>
    <w:p w14:paraId="023AE050" w14:textId="77777777" w:rsidR="001B4B7B" w:rsidRPr="001503F8" w:rsidRDefault="001B4B7B" w:rsidP="000703D1">
      <w:pPr>
        <w:pStyle w:val="Heading1"/>
        <w:jc w:val="both"/>
        <w:rPr>
          <w:rFonts w:ascii="SassoonPrimaryInfant" w:eastAsia="SassoonPrimaryInfant" w:hAnsi="SassoonPrimaryInfant" w:cs="SassoonPrimaryInfant"/>
          <w:b w:val="0"/>
          <w:color w:val="000000"/>
          <w:sz w:val="22"/>
          <w:szCs w:val="22"/>
        </w:rPr>
      </w:pPr>
      <w:bookmarkStart w:id="3" w:name="_heading=h.2et92p0" w:colFirst="0" w:colLast="0"/>
      <w:bookmarkEnd w:id="3"/>
    </w:p>
    <w:p w14:paraId="27BC0719"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r w:rsidRPr="001503F8">
        <w:rPr>
          <w:rFonts w:ascii="SassoonPrimaryInfant" w:eastAsia="SassoonPrimaryInfant" w:hAnsi="SassoonPrimaryInfant" w:cs="SassoonPrimaryInfant"/>
          <w:color w:val="000000"/>
          <w:sz w:val="22"/>
          <w:szCs w:val="22"/>
          <w:u w:val="single"/>
        </w:rPr>
        <w:t>Eliminating discrimination</w:t>
      </w:r>
    </w:p>
    <w:p w14:paraId="73692019" w14:textId="78500DC3" w:rsidR="001B4B7B" w:rsidRPr="001503F8" w:rsidRDefault="000703D1" w:rsidP="000703D1">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St. Cuthbert’s</w:t>
      </w:r>
      <w:r w:rsidR="004E50EF" w:rsidRPr="001503F8">
        <w:rPr>
          <w:rFonts w:ascii="SassoonPrimaryInfant" w:eastAsia="SassoonPrimaryInfant" w:hAnsi="SassoonPrimaryInfant" w:cs="SassoonPrimaryInfant"/>
          <w:sz w:val="22"/>
          <w:szCs w:val="22"/>
        </w:rPr>
        <w:t xml:space="preserve"> is aware of its obligations under the Equality Act 2010 and complies with non-discrimination provisions. Where relevant, our policies include reference to the importance of avoiding discrimination and other prohibited conduct. Staff and governors are regularly reminded of their responsibilities under the Equality Act, for example during meetings. Where this has been discussed during a meeting, it is recorded in the meeting minutes. New staff receive training on the Equality Act as part of their induction, and all staff receive refresher training on an annual basis coinciding with CP &amp; Safeguarding training.  The school has a designated member of staff for monitoring equality issues, and an equality link governor. They regularly liaise regarding any issues and make senior leaders and governors aware of these as appropriate. </w:t>
      </w:r>
    </w:p>
    <w:p w14:paraId="23016402" w14:textId="77777777" w:rsidR="001B4B7B" w:rsidRPr="001503F8" w:rsidRDefault="001B4B7B" w:rsidP="000703D1">
      <w:pPr>
        <w:pStyle w:val="Heading1"/>
        <w:jc w:val="both"/>
        <w:rPr>
          <w:rFonts w:ascii="SassoonPrimaryInfant" w:eastAsia="SassoonPrimaryInfant" w:hAnsi="SassoonPrimaryInfant" w:cs="SassoonPrimaryInfant"/>
          <w:b w:val="0"/>
          <w:color w:val="000000"/>
          <w:sz w:val="22"/>
          <w:szCs w:val="22"/>
        </w:rPr>
      </w:pPr>
      <w:bookmarkStart w:id="4" w:name="_heading=h.tyjcwt" w:colFirst="0" w:colLast="0"/>
      <w:bookmarkEnd w:id="4"/>
    </w:p>
    <w:p w14:paraId="07665D33"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r w:rsidRPr="001503F8">
        <w:rPr>
          <w:rFonts w:ascii="SassoonPrimaryInfant" w:eastAsia="SassoonPrimaryInfant" w:hAnsi="SassoonPrimaryInfant" w:cs="SassoonPrimaryInfant"/>
          <w:color w:val="000000"/>
          <w:sz w:val="22"/>
          <w:szCs w:val="22"/>
          <w:u w:val="single"/>
        </w:rPr>
        <w:t>Advancing equality of opportunity</w:t>
      </w:r>
    </w:p>
    <w:p w14:paraId="7D12110A"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As set out in the DfE guidance on the Equality Act, the school aims to advance equality of opportunity by:</w:t>
      </w:r>
    </w:p>
    <w:p w14:paraId="3924B095" w14:textId="77777777" w:rsidR="001B4B7B" w:rsidRPr="001503F8" w:rsidRDefault="004E50EF" w:rsidP="000703D1">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Removing or minimising disadvantages suffered by people, which are connected to a particular characteristic, they have (e.g. pupils with disabilities, or gay pupils who are being subjected to homophobic bullying).</w:t>
      </w:r>
    </w:p>
    <w:p w14:paraId="4F971906" w14:textId="77777777" w:rsidR="001B4B7B" w:rsidRPr="001503F8" w:rsidRDefault="004E50EF" w:rsidP="000703D1">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Taking steps to meet the particular needs of people who have a particular characteristic (e.g. enabling Muslim pupils to pray at prescribed times). </w:t>
      </w:r>
    </w:p>
    <w:p w14:paraId="72A7CD4C" w14:textId="77777777" w:rsidR="001B4B7B" w:rsidRPr="001503F8" w:rsidRDefault="004E50EF" w:rsidP="000703D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Encouraging people who have a particular characteristic to participate fully in any activities (e.g. encouraging all pupils to be involved in the full range of school societies). </w:t>
      </w:r>
    </w:p>
    <w:p w14:paraId="2A7BDFCF" w14:textId="77777777" w:rsidR="001B4B7B" w:rsidRPr="001503F8" w:rsidRDefault="001B4B7B" w:rsidP="000703D1">
      <w:pPr>
        <w:jc w:val="both"/>
        <w:rPr>
          <w:rFonts w:ascii="SassoonPrimaryInfant" w:eastAsia="SassoonPrimaryInfant" w:hAnsi="SassoonPrimaryInfant" w:cs="SassoonPrimaryInfant"/>
          <w:sz w:val="22"/>
          <w:szCs w:val="22"/>
        </w:rPr>
      </w:pPr>
    </w:p>
    <w:p w14:paraId="6D45E422"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In fulfilling this aspect of the duty, the school will:</w:t>
      </w:r>
    </w:p>
    <w:p w14:paraId="2D4DE7AF" w14:textId="77777777" w:rsidR="001B4B7B" w:rsidRPr="001503F8" w:rsidRDefault="004E50EF" w:rsidP="000703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Publish attainment data each academic year showing how pupils with different characteristics are performing.</w:t>
      </w:r>
    </w:p>
    <w:p w14:paraId="20BDFDD1" w14:textId="77777777" w:rsidR="001B4B7B" w:rsidRPr="001503F8" w:rsidRDefault="004E50EF" w:rsidP="000703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Analyse the above data to determine strengths and areas for improvement, implement actions in response and publish this information.</w:t>
      </w:r>
    </w:p>
    <w:p w14:paraId="33BEFB37" w14:textId="77777777" w:rsidR="001B4B7B" w:rsidRPr="001503F8" w:rsidRDefault="004E50EF" w:rsidP="000703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Make evidence available identifying improvements for specific groups (e.g. declines in incidents of homophobic or transphobic bullying). </w:t>
      </w:r>
    </w:p>
    <w:p w14:paraId="40B840FA" w14:textId="77777777" w:rsidR="001B4B7B" w:rsidRPr="001503F8" w:rsidRDefault="004E50EF" w:rsidP="000703D1">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Publish further data about any issues associated with particular protected characteristics, identifying any issues, which could affect our own pupils. </w:t>
      </w:r>
    </w:p>
    <w:p w14:paraId="77A1820C" w14:textId="77777777" w:rsidR="001B4B7B" w:rsidRPr="001503F8" w:rsidRDefault="001B4B7B" w:rsidP="000703D1">
      <w:pPr>
        <w:pStyle w:val="Heading1"/>
        <w:jc w:val="both"/>
        <w:rPr>
          <w:rFonts w:ascii="SassoonPrimaryInfant" w:eastAsia="SassoonPrimaryInfant" w:hAnsi="SassoonPrimaryInfant" w:cs="SassoonPrimaryInfant"/>
          <w:b w:val="0"/>
          <w:color w:val="000000"/>
          <w:sz w:val="22"/>
          <w:szCs w:val="22"/>
        </w:rPr>
      </w:pPr>
      <w:bookmarkStart w:id="5" w:name="_heading=h.3dy6vkm" w:colFirst="0" w:colLast="0"/>
      <w:bookmarkEnd w:id="5"/>
    </w:p>
    <w:p w14:paraId="0A06EE4A" w14:textId="77777777" w:rsidR="001B4B7B" w:rsidRPr="001503F8" w:rsidRDefault="001B4B7B" w:rsidP="000703D1">
      <w:pPr>
        <w:jc w:val="both"/>
        <w:rPr>
          <w:rFonts w:ascii="SassoonPrimaryInfant" w:hAnsi="SassoonPrimaryInfant"/>
          <w:sz w:val="22"/>
          <w:szCs w:val="22"/>
        </w:rPr>
      </w:pPr>
    </w:p>
    <w:p w14:paraId="46F03DF6" w14:textId="77777777" w:rsidR="001B4B7B" w:rsidRPr="001503F8" w:rsidRDefault="001B4B7B" w:rsidP="000703D1">
      <w:pPr>
        <w:jc w:val="both"/>
        <w:rPr>
          <w:rFonts w:ascii="SassoonPrimaryInfant" w:hAnsi="SassoonPrimaryInfant"/>
          <w:sz w:val="22"/>
          <w:szCs w:val="22"/>
        </w:rPr>
      </w:pPr>
    </w:p>
    <w:p w14:paraId="7FB35428" w14:textId="77777777" w:rsidR="000703D1" w:rsidRDefault="000703D1" w:rsidP="000703D1">
      <w:pPr>
        <w:pStyle w:val="Heading1"/>
        <w:jc w:val="both"/>
        <w:rPr>
          <w:rFonts w:ascii="SassoonPrimaryInfant" w:eastAsia="SassoonPrimaryInfant" w:hAnsi="SassoonPrimaryInfant" w:cs="SassoonPrimaryInfant"/>
          <w:color w:val="000000"/>
          <w:sz w:val="22"/>
          <w:szCs w:val="22"/>
          <w:u w:val="single"/>
        </w:rPr>
      </w:pPr>
    </w:p>
    <w:p w14:paraId="1996C0F9" w14:textId="77777777" w:rsidR="000703D1" w:rsidRDefault="000703D1" w:rsidP="000703D1">
      <w:pPr>
        <w:pStyle w:val="Heading1"/>
        <w:jc w:val="both"/>
        <w:rPr>
          <w:rFonts w:ascii="SassoonPrimaryInfant" w:eastAsia="SassoonPrimaryInfant" w:hAnsi="SassoonPrimaryInfant" w:cs="SassoonPrimaryInfant"/>
          <w:color w:val="000000"/>
          <w:sz w:val="22"/>
          <w:szCs w:val="22"/>
          <w:u w:val="single"/>
        </w:rPr>
      </w:pPr>
    </w:p>
    <w:p w14:paraId="20AAE178" w14:textId="632BAFCD" w:rsidR="000703D1" w:rsidRDefault="000703D1" w:rsidP="000703D1">
      <w:pPr>
        <w:pStyle w:val="Heading1"/>
        <w:jc w:val="both"/>
        <w:rPr>
          <w:rFonts w:ascii="SassoonPrimaryInfant" w:eastAsia="SassoonPrimaryInfant" w:hAnsi="SassoonPrimaryInfant" w:cs="SassoonPrimaryInfant"/>
          <w:color w:val="000000"/>
          <w:sz w:val="22"/>
          <w:szCs w:val="22"/>
          <w:u w:val="single"/>
        </w:rPr>
      </w:pPr>
    </w:p>
    <w:p w14:paraId="1E04283C" w14:textId="77777777" w:rsidR="00D364E4" w:rsidRPr="00D364E4" w:rsidRDefault="00D364E4" w:rsidP="00D364E4">
      <w:pPr>
        <w:rPr>
          <w:rFonts w:eastAsia="SassoonPrimaryInfant"/>
        </w:rPr>
      </w:pPr>
    </w:p>
    <w:p w14:paraId="0985DF3C" w14:textId="46F42E8E"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r w:rsidRPr="001503F8">
        <w:rPr>
          <w:rFonts w:ascii="SassoonPrimaryInfant" w:eastAsia="SassoonPrimaryInfant" w:hAnsi="SassoonPrimaryInfant" w:cs="SassoonPrimaryInfant"/>
          <w:color w:val="000000"/>
          <w:sz w:val="22"/>
          <w:szCs w:val="22"/>
          <w:u w:val="single"/>
        </w:rPr>
        <w:lastRenderedPageBreak/>
        <w:t>Fostering good relations</w:t>
      </w:r>
    </w:p>
    <w:p w14:paraId="6FD1C49B" w14:textId="5AAC24BA" w:rsidR="001B4B7B" w:rsidRPr="001503F8" w:rsidRDefault="000703D1" w:rsidP="000703D1">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St. Cuthbert’s</w:t>
      </w:r>
      <w:r w:rsidR="004E50EF" w:rsidRPr="001503F8">
        <w:rPr>
          <w:rFonts w:ascii="SassoonPrimaryInfant" w:eastAsia="SassoonPrimaryInfant" w:hAnsi="SassoonPrimaryInfant" w:cs="SassoonPrimaryInfant"/>
          <w:sz w:val="22"/>
          <w:szCs w:val="22"/>
        </w:rPr>
        <w:t xml:space="preserve"> aim</w:t>
      </w:r>
      <w:r>
        <w:rPr>
          <w:rFonts w:ascii="SassoonPrimaryInfant" w:eastAsia="SassoonPrimaryInfant" w:hAnsi="SassoonPrimaryInfant" w:cs="SassoonPrimaryInfant"/>
          <w:sz w:val="22"/>
          <w:szCs w:val="22"/>
        </w:rPr>
        <w:t>s</w:t>
      </w:r>
      <w:r w:rsidR="004E50EF" w:rsidRPr="001503F8">
        <w:rPr>
          <w:rFonts w:ascii="SassoonPrimaryInfant" w:eastAsia="SassoonPrimaryInfant" w:hAnsi="SassoonPrimaryInfant" w:cs="SassoonPrimaryInfant"/>
          <w:sz w:val="22"/>
          <w:szCs w:val="22"/>
        </w:rPr>
        <w:t xml:space="preserve"> to foster good relations between those who share a protected characteristic and those who do not share it by:</w:t>
      </w:r>
    </w:p>
    <w:p w14:paraId="5D7056E8" w14:textId="77777777" w:rsidR="001B4B7B" w:rsidRPr="001503F8" w:rsidRDefault="004E50EF" w:rsidP="000703D1">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39C2F200" w14:textId="77777777" w:rsidR="001B4B7B" w:rsidRPr="001503F8" w:rsidRDefault="004E50EF" w:rsidP="000703D1">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Holding assemblies dealing with relevant issues. Pupils will be encouraged to take a lead in such assemblies and we will also invite external speakers to contribute.</w:t>
      </w:r>
    </w:p>
    <w:p w14:paraId="06CABD2D" w14:textId="77777777" w:rsidR="001B4B7B" w:rsidRPr="001503F8" w:rsidRDefault="004E50EF" w:rsidP="000703D1">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Working with our local community. This includes inviting leaders of local faith groups to speak at assemblies, and organising school trips and activities based around the local community</w:t>
      </w:r>
    </w:p>
    <w:p w14:paraId="2AC80C4A" w14:textId="272B718D" w:rsidR="001B4B7B" w:rsidRPr="001503F8" w:rsidRDefault="004E50EF" w:rsidP="000703D1">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Encouraging and implementing initiatives to deal with tensions between different groups of pupils within the school. For example, School Councils have representatives from different year groups (Y2-Y6) and is formed of pupils from a range of backgrounds.</w:t>
      </w:r>
    </w:p>
    <w:p w14:paraId="578C3B6A" w14:textId="77777777" w:rsidR="001B4B7B" w:rsidRPr="001503F8" w:rsidRDefault="004E50EF" w:rsidP="000703D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All pupils are encouraged to participate in the school’s activities, such as sports clubs. We also work with parents to promote knowledge and understanding of different cultures. We have developed links with people and groups who have specialist knowledge about particular characteristics, which helps inform and develop our approach.</w:t>
      </w:r>
    </w:p>
    <w:p w14:paraId="39D024C1" w14:textId="77777777" w:rsidR="001B4B7B" w:rsidRPr="001503F8" w:rsidRDefault="001B4B7B" w:rsidP="000703D1">
      <w:pPr>
        <w:pStyle w:val="Heading1"/>
        <w:jc w:val="both"/>
        <w:rPr>
          <w:rFonts w:ascii="SassoonPrimaryInfant" w:eastAsia="SassoonPrimaryInfant" w:hAnsi="SassoonPrimaryInfant" w:cs="SassoonPrimaryInfant"/>
          <w:b w:val="0"/>
          <w:color w:val="000000"/>
          <w:sz w:val="22"/>
          <w:szCs w:val="22"/>
        </w:rPr>
      </w:pPr>
      <w:bookmarkStart w:id="6" w:name="_heading=h.1t3h5sf" w:colFirst="0" w:colLast="0"/>
      <w:bookmarkEnd w:id="6"/>
    </w:p>
    <w:p w14:paraId="011ED264"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r w:rsidRPr="001503F8">
        <w:rPr>
          <w:rFonts w:ascii="SassoonPrimaryInfant" w:eastAsia="SassoonPrimaryInfant" w:hAnsi="SassoonPrimaryInfant" w:cs="SassoonPrimaryInfant"/>
          <w:color w:val="000000"/>
          <w:sz w:val="22"/>
          <w:szCs w:val="22"/>
          <w:u w:val="single"/>
        </w:rPr>
        <w:t>Equality considerations in decision-making</w:t>
      </w:r>
    </w:p>
    <w:p w14:paraId="1679E461" w14:textId="632CC0FA" w:rsidR="001B4B7B" w:rsidRPr="001503F8" w:rsidRDefault="000703D1" w:rsidP="000703D1">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St. Cuthbert’s</w:t>
      </w:r>
      <w:r w:rsidR="004E50EF" w:rsidRPr="001503F8">
        <w:rPr>
          <w:rFonts w:ascii="SassoonPrimaryInfant" w:eastAsia="SassoonPrimaryInfant" w:hAnsi="SassoonPrimaryInfant" w:cs="SassoonPrimaryInfant"/>
          <w:sz w:val="22"/>
          <w:szCs w:val="22"/>
        </w:rPr>
        <w:t xml:space="preserve"> ensures it has due regard to equality considerations whenever significant decisions are made. The school always considers the impact of significant decisions on particular groups. For example, when a school trip or activity is being planned, the school considers whether the trip: </w:t>
      </w:r>
    </w:p>
    <w:p w14:paraId="5D3B0A7F" w14:textId="77777777" w:rsidR="001B4B7B" w:rsidRPr="001503F8" w:rsidRDefault="004E50EF" w:rsidP="000703D1">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Cuts across any religious holidays</w:t>
      </w:r>
    </w:p>
    <w:p w14:paraId="3D0E8463" w14:textId="77777777" w:rsidR="001B4B7B" w:rsidRPr="001503F8" w:rsidRDefault="004E50EF" w:rsidP="000703D1">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Is accessible to pupils with disabilities</w:t>
      </w:r>
    </w:p>
    <w:p w14:paraId="70F9AED1" w14:textId="77777777" w:rsidR="001B4B7B" w:rsidRPr="001503F8" w:rsidRDefault="004E50EF" w:rsidP="000703D1">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Has gender equivalent facilities</w:t>
      </w:r>
    </w:p>
    <w:p w14:paraId="35B4747F"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14:paraId="66E60D9E"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 xml:space="preserve"> </w:t>
      </w:r>
    </w:p>
    <w:p w14:paraId="22A54C4E"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bookmarkStart w:id="7" w:name="_heading=h.4d34og8" w:colFirst="0" w:colLast="0"/>
      <w:bookmarkEnd w:id="7"/>
      <w:r w:rsidRPr="001503F8">
        <w:rPr>
          <w:rFonts w:ascii="SassoonPrimaryInfant" w:eastAsia="SassoonPrimaryInfant" w:hAnsi="SassoonPrimaryInfant" w:cs="SassoonPrimaryInfant"/>
          <w:color w:val="000000"/>
          <w:sz w:val="22"/>
          <w:szCs w:val="22"/>
          <w:u w:val="single"/>
        </w:rPr>
        <w:t>Equality objectives</w:t>
      </w:r>
    </w:p>
    <w:p w14:paraId="3A6D0103"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 xml:space="preserve">Equality is about ensuring that every individual has an equal opportunity to make the most of their lives and talents. It is also the belief that no one should have poorer life chances because of the way they were born, where they come from, what they believe, or whether they have a disability. </w:t>
      </w:r>
    </w:p>
    <w:p w14:paraId="02CC9E2B" w14:textId="77777777" w:rsidR="001B4B7B" w:rsidRPr="001503F8" w:rsidRDefault="001B4B7B" w:rsidP="000703D1">
      <w:pPr>
        <w:jc w:val="both"/>
        <w:rPr>
          <w:rFonts w:ascii="SassoonPrimaryInfant" w:eastAsia="SassoonPrimaryInfant" w:hAnsi="SassoonPrimaryInfant" w:cs="SassoonPrimaryInfant"/>
          <w:sz w:val="22"/>
          <w:szCs w:val="22"/>
        </w:rPr>
      </w:pPr>
    </w:p>
    <w:p w14:paraId="7EDC956F" w14:textId="77777777" w:rsidR="001B4B7B" w:rsidRPr="001503F8" w:rsidRDefault="004E50EF" w:rsidP="000703D1">
      <w:pPr>
        <w:jc w:val="both"/>
        <w:rPr>
          <w:rFonts w:ascii="SassoonPrimaryInfant" w:eastAsia="SassoonPrimaryInfant" w:hAnsi="SassoonPrimaryInfant" w:cs="SassoonPrimaryInfant"/>
          <w:sz w:val="22"/>
          <w:szCs w:val="22"/>
          <w:highlight w:val="white"/>
        </w:rPr>
      </w:pPr>
      <w:r w:rsidRPr="001503F8">
        <w:rPr>
          <w:rFonts w:ascii="SassoonPrimaryInfant" w:eastAsia="SassoonPrimaryInfant" w:hAnsi="SassoonPrimaryInfant" w:cs="SassoonPrimaryInfant"/>
          <w:sz w:val="22"/>
          <w:szCs w:val="22"/>
          <w:highlight w:val="white"/>
        </w:rPr>
        <w:t>The landmark Declaration, adopted by the General Assembly on 10 December 1948, reaffirms that “All human beings are born free and equal in dignity and rights” and that “everyone is entitled to all the rights and freedoms set forth in this Declaration, without distinction of any kind, such as religion, race, colour or gender.</w:t>
      </w:r>
    </w:p>
    <w:p w14:paraId="6F5DBDE8" w14:textId="77777777" w:rsidR="001B4B7B" w:rsidRPr="001503F8" w:rsidRDefault="001B4B7B" w:rsidP="000703D1">
      <w:pPr>
        <w:jc w:val="both"/>
        <w:rPr>
          <w:rFonts w:ascii="SassoonPrimaryInfant" w:eastAsia="SassoonPrimaryInfant" w:hAnsi="SassoonPrimaryInfant" w:cs="SassoonPrimaryInfant"/>
          <w:sz w:val="22"/>
          <w:szCs w:val="22"/>
          <w:highlight w:val="white"/>
        </w:rPr>
      </w:pPr>
    </w:p>
    <w:p w14:paraId="7A4B647D" w14:textId="5DFD8E16" w:rsidR="001B4B7B" w:rsidRPr="001503F8" w:rsidRDefault="004E50EF" w:rsidP="000703D1">
      <w:pPr>
        <w:jc w:val="both"/>
        <w:rPr>
          <w:rFonts w:ascii="SassoonPrimaryInfant" w:eastAsia="SassoonPrimaryInfant" w:hAnsi="SassoonPrimaryInfant" w:cs="SassoonPrimaryInfant"/>
          <w:sz w:val="22"/>
          <w:szCs w:val="22"/>
          <w:highlight w:val="white"/>
        </w:rPr>
      </w:pPr>
      <w:r w:rsidRPr="001503F8">
        <w:rPr>
          <w:rFonts w:ascii="SassoonPrimaryInfant" w:eastAsia="SassoonPrimaryInfant" w:hAnsi="SassoonPrimaryInfant" w:cs="SassoonPrimaryInfant"/>
          <w:sz w:val="22"/>
          <w:szCs w:val="22"/>
          <w:highlight w:val="white"/>
        </w:rPr>
        <w:t>As</w:t>
      </w:r>
      <w:r w:rsidR="000703D1">
        <w:rPr>
          <w:rFonts w:ascii="SassoonPrimaryInfant" w:eastAsia="SassoonPrimaryInfant" w:hAnsi="SassoonPrimaryInfant" w:cs="SassoonPrimaryInfant"/>
          <w:sz w:val="22"/>
          <w:szCs w:val="22"/>
          <w:highlight w:val="white"/>
        </w:rPr>
        <w:t xml:space="preserve"> a</w:t>
      </w:r>
      <w:r w:rsidRPr="001503F8">
        <w:rPr>
          <w:rFonts w:ascii="SassoonPrimaryInfant" w:eastAsia="SassoonPrimaryInfant" w:hAnsi="SassoonPrimaryInfant" w:cs="SassoonPrimaryInfant"/>
          <w:sz w:val="22"/>
          <w:szCs w:val="22"/>
          <w:highlight w:val="white"/>
        </w:rPr>
        <w:t xml:space="preserve"> catholic school</w:t>
      </w:r>
      <w:r w:rsidR="000703D1">
        <w:rPr>
          <w:rFonts w:ascii="SassoonPrimaryInfant" w:eastAsia="SassoonPrimaryInfant" w:hAnsi="SassoonPrimaryInfant" w:cs="SassoonPrimaryInfant"/>
          <w:sz w:val="22"/>
          <w:szCs w:val="22"/>
          <w:highlight w:val="white"/>
        </w:rPr>
        <w:t>,</w:t>
      </w:r>
      <w:r w:rsidRPr="001503F8">
        <w:rPr>
          <w:rFonts w:ascii="SassoonPrimaryInfant" w:eastAsia="SassoonPrimaryInfant" w:hAnsi="SassoonPrimaryInfant" w:cs="SassoonPrimaryInfant"/>
          <w:sz w:val="22"/>
          <w:szCs w:val="22"/>
          <w:highlight w:val="white"/>
        </w:rPr>
        <w:t xml:space="preserve"> our mission statement </w:t>
      </w:r>
      <w:r w:rsidR="000703D1">
        <w:rPr>
          <w:rFonts w:ascii="SassoonPrimaryInfant" w:eastAsia="SassoonPrimaryInfant" w:hAnsi="SassoonPrimaryInfant" w:cs="SassoonPrimaryInfant"/>
          <w:sz w:val="22"/>
          <w:szCs w:val="22"/>
          <w:highlight w:val="white"/>
        </w:rPr>
        <w:t>follows</w:t>
      </w:r>
      <w:r w:rsidRPr="001503F8">
        <w:rPr>
          <w:rFonts w:ascii="SassoonPrimaryInfant" w:eastAsia="SassoonPrimaryInfant" w:hAnsi="SassoonPrimaryInfant" w:cs="SassoonPrimaryInfant"/>
          <w:sz w:val="22"/>
          <w:szCs w:val="22"/>
          <w:highlight w:val="white"/>
        </w:rPr>
        <w:t xml:space="preserve"> the Gospel values of love and forgiveness and by doing so we embrace equality in everything we think, do and say:</w:t>
      </w:r>
    </w:p>
    <w:p w14:paraId="75674C4C" w14:textId="6340BF20" w:rsidR="001B4B7B" w:rsidRPr="001503F8" w:rsidRDefault="001B4B7B" w:rsidP="000703D1">
      <w:pPr>
        <w:jc w:val="both"/>
        <w:rPr>
          <w:rFonts w:ascii="SassoonPrimaryInfant" w:eastAsia="SassoonPrimaryInfant" w:hAnsi="SassoonPrimaryInfant" w:cs="SassoonPrimaryInfant"/>
          <w:sz w:val="22"/>
          <w:szCs w:val="22"/>
          <w:highlight w:val="white"/>
        </w:rPr>
      </w:pPr>
    </w:p>
    <w:tbl>
      <w:tblPr>
        <w:tblStyle w:val="a"/>
        <w:tblW w:w="4729" w:type="dxa"/>
        <w:tblInd w:w="2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9"/>
      </w:tblGrid>
      <w:tr w:rsidR="000703D1" w:rsidRPr="001503F8" w14:paraId="79E2EB57" w14:textId="77777777" w:rsidTr="00791E85">
        <w:trPr>
          <w:trHeight w:val="226"/>
        </w:trPr>
        <w:tc>
          <w:tcPr>
            <w:tcW w:w="4729" w:type="dxa"/>
            <w:shd w:val="clear" w:color="auto" w:fill="B8CCE4" w:themeFill="accent1" w:themeFillTint="66"/>
          </w:tcPr>
          <w:p w14:paraId="16E6F074" w14:textId="068B3692" w:rsidR="000703D1" w:rsidRPr="001503F8" w:rsidRDefault="000703D1" w:rsidP="000703D1">
            <w:pPr>
              <w:jc w:val="center"/>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lastRenderedPageBreak/>
              <w:t>St Cuthbert’s</w:t>
            </w:r>
            <w:r>
              <w:rPr>
                <w:rFonts w:ascii="SassoonPrimaryInfant" w:eastAsia="SassoonPrimaryInfant" w:hAnsi="SassoonPrimaryInfant" w:cs="SassoonPrimaryInfant"/>
                <w:sz w:val="22"/>
                <w:szCs w:val="22"/>
              </w:rPr>
              <w:t xml:space="preserve"> Mission Statement</w:t>
            </w:r>
          </w:p>
        </w:tc>
      </w:tr>
      <w:tr w:rsidR="000703D1" w:rsidRPr="001503F8" w14:paraId="7BAF0A45" w14:textId="77777777" w:rsidTr="000703D1">
        <w:trPr>
          <w:trHeight w:val="908"/>
        </w:trPr>
        <w:tc>
          <w:tcPr>
            <w:tcW w:w="4729" w:type="dxa"/>
          </w:tcPr>
          <w:p w14:paraId="116B54E1" w14:textId="77777777" w:rsidR="000703D1" w:rsidRPr="000703D1" w:rsidRDefault="000703D1" w:rsidP="000703D1">
            <w:pPr>
              <w:jc w:val="center"/>
              <w:rPr>
                <w:rFonts w:ascii="SassoonPrimaryInfant" w:eastAsia="SassoonPrimaryInfant" w:hAnsi="SassoonPrimaryInfant" w:cs="SassoonPrimaryInfant"/>
                <w:i/>
                <w:sz w:val="22"/>
                <w:szCs w:val="22"/>
              </w:rPr>
            </w:pPr>
            <w:r w:rsidRPr="000703D1">
              <w:rPr>
                <w:rFonts w:ascii="SassoonPrimaryInfant" w:eastAsia="SassoonPrimaryInfant" w:hAnsi="SassoonPrimaryInfant" w:cs="SassoonPrimaryInfant"/>
                <w:i/>
                <w:sz w:val="22"/>
                <w:szCs w:val="22"/>
              </w:rPr>
              <w:t>In love with Christ:</w:t>
            </w:r>
          </w:p>
          <w:p w14:paraId="5DA40158" w14:textId="77777777" w:rsidR="000703D1" w:rsidRPr="001503F8" w:rsidRDefault="000703D1" w:rsidP="000703D1">
            <w:pPr>
              <w:jc w:val="center"/>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Be the best I can.</w:t>
            </w:r>
          </w:p>
          <w:p w14:paraId="77D4835A" w14:textId="77777777" w:rsidR="000703D1" w:rsidRPr="001503F8" w:rsidRDefault="000703D1" w:rsidP="000703D1">
            <w:pPr>
              <w:jc w:val="center"/>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Be kind to one another.</w:t>
            </w:r>
          </w:p>
          <w:p w14:paraId="2EC01399" w14:textId="77777777" w:rsidR="000703D1" w:rsidRPr="001503F8" w:rsidRDefault="000703D1" w:rsidP="000703D1">
            <w:pPr>
              <w:jc w:val="center"/>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Amen</w:t>
            </w:r>
          </w:p>
        </w:tc>
      </w:tr>
    </w:tbl>
    <w:p w14:paraId="0529F48D" w14:textId="77777777" w:rsidR="001B4B7B" w:rsidRPr="001503F8" w:rsidRDefault="001B4B7B" w:rsidP="000703D1">
      <w:pPr>
        <w:jc w:val="both"/>
        <w:rPr>
          <w:rFonts w:ascii="SassoonPrimaryInfant" w:eastAsia="SassoonPrimaryInfant" w:hAnsi="SassoonPrimaryInfant" w:cs="SassoonPrimaryInfant"/>
          <w:sz w:val="22"/>
          <w:szCs w:val="22"/>
        </w:rPr>
      </w:pPr>
    </w:p>
    <w:p w14:paraId="359785E3" w14:textId="77777777" w:rsidR="001B4B7B" w:rsidRPr="001503F8" w:rsidRDefault="004E50EF" w:rsidP="000703D1">
      <w:pPr>
        <w:shd w:val="clear" w:color="auto" w:fill="FFFFFF"/>
        <w:spacing w:before="280" w:after="280"/>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Objective 1: To promote cultural understanding and awareness of different religious beliefs between different ethnic groups within our school community.</w:t>
      </w:r>
    </w:p>
    <w:p w14:paraId="10F825F1" w14:textId="77777777" w:rsidR="001B4B7B" w:rsidRPr="001503F8" w:rsidRDefault="004E50EF" w:rsidP="000703D1">
      <w:pPr>
        <w:shd w:val="clear" w:color="auto" w:fill="FFFFFF"/>
        <w:spacing w:before="280" w:after="280"/>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 xml:space="preserve">Objective 2: To promote the celebration of diversity including religion, sexual orientation, ethnicity, gender &amp; disability in a bid to reduce language of prejudice. </w:t>
      </w:r>
    </w:p>
    <w:p w14:paraId="1AD4452D" w14:textId="77777777" w:rsidR="001B4B7B" w:rsidRPr="001503F8" w:rsidRDefault="004E50EF" w:rsidP="000703D1">
      <w:pPr>
        <w:shd w:val="clear" w:color="auto" w:fill="FFFFFF"/>
        <w:spacing w:before="280" w:after="280"/>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Objective 3: To monitor and promote the involvement of all groups of students in the extra-curricular life of the school, including leadership opportunities, especially students with special educational needs.</w:t>
      </w:r>
    </w:p>
    <w:p w14:paraId="5C6E92C8" w14:textId="77777777" w:rsidR="001B4B7B" w:rsidRPr="001503F8" w:rsidRDefault="004E50EF" w:rsidP="000703D1">
      <w:pPr>
        <w:shd w:val="clear" w:color="auto" w:fill="FFFFFF"/>
        <w:spacing w:before="280" w:after="280"/>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Objective 4: To close gaps in attainment and achievement between students and all groups of students; especially boys and girls, pupil premium, students with special educational needs and disabilities, looked after children and students from different heritage groups.</w:t>
      </w:r>
    </w:p>
    <w:p w14:paraId="1901EEC8" w14:textId="77777777" w:rsidR="001B4B7B" w:rsidRPr="001503F8" w:rsidRDefault="004E50EF" w:rsidP="000703D1">
      <w:pPr>
        <w:shd w:val="clear" w:color="auto" w:fill="FFFFFF"/>
        <w:spacing w:before="280" w:after="280"/>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Objective 5: To continue to monitor and improve accessibility across the school for students, staff and visitors with disabilities.</w:t>
      </w:r>
    </w:p>
    <w:p w14:paraId="7A322640" w14:textId="77777777" w:rsidR="001B4B7B" w:rsidRPr="001503F8" w:rsidRDefault="004E50EF" w:rsidP="000703D1">
      <w:pPr>
        <w:jc w:val="both"/>
        <w:rPr>
          <w:rFonts w:ascii="SassoonPrimaryInfant" w:eastAsia="SassoonPrimaryInfant" w:hAnsi="SassoonPrimaryInfant" w:cs="SassoonPrimaryInfant"/>
          <w:sz w:val="22"/>
          <w:szCs w:val="22"/>
        </w:rPr>
      </w:pPr>
      <w:bookmarkStart w:id="8" w:name="_heading=h.2s8eyo1" w:colFirst="0" w:colLast="0"/>
      <w:bookmarkEnd w:id="8"/>
      <w:r w:rsidRPr="001503F8">
        <w:rPr>
          <w:rFonts w:ascii="SassoonPrimaryInfant" w:eastAsia="SassoonPrimaryInfant" w:hAnsi="SassoonPrimaryInfant" w:cs="SassoonPrimaryInfant"/>
          <w:sz w:val="22"/>
          <w:szCs w:val="22"/>
        </w:rPr>
        <w:t>Our objectives are achieved through:</w:t>
      </w:r>
    </w:p>
    <w:p w14:paraId="70F25CE8" w14:textId="313F622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RE: </w:t>
      </w:r>
      <w:r w:rsidR="00E77917">
        <w:rPr>
          <w:rFonts w:ascii="SassoonPrimaryInfant" w:eastAsia="SassoonPrimaryInfant" w:hAnsi="SassoonPrimaryInfant" w:cs="SassoonPrimaryInfant"/>
          <w:color w:val="000000"/>
          <w:sz w:val="22"/>
          <w:szCs w:val="22"/>
        </w:rPr>
        <w:t xml:space="preserve">RED &amp; </w:t>
      </w:r>
      <w:r w:rsidRPr="001503F8">
        <w:rPr>
          <w:rFonts w:ascii="SassoonPrimaryInfant" w:eastAsia="SassoonPrimaryInfant" w:hAnsi="SassoonPrimaryInfant" w:cs="SassoonPrimaryInfant"/>
          <w:color w:val="000000"/>
          <w:sz w:val="22"/>
          <w:szCs w:val="22"/>
        </w:rPr>
        <w:t>Come &amp; See Curriculum</w:t>
      </w:r>
    </w:p>
    <w:p w14:paraId="1CE333A2"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RSHE</w:t>
      </w:r>
    </w:p>
    <w:p w14:paraId="5340915C"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PSHE</w:t>
      </w:r>
    </w:p>
    <w:p w14:paraId="6F156982"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P4C</w:t>
      </w:r>
    </w:p>
    <w:p w14:paraId="237DA06E" w14:textId="0F49A0B5"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LS</w:t>
      </w:r>
      <w:r w:rsidR="00E77917">
        <w:rPr>
          <w:rFonts w:ascii="SassoonPrimaryInfant" w:eastAsia="SassoonPrimaryInfant" w:hAnsi="SassoonPrimaryInfant" w:cs="SassoonPrimaryInfant"/>
          <w:color w:val="000000"/>
          <w:sz w:val="22"/>
          <w:szCs w:val="22"/>
        </w:rPr>
        <w:t>C</w:t>
      </w:r>
    </w:p>
    <w:p w14:paraId="25806DB6"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Extensive extra-curricular activities: sport &amp; arts (including dance, drama, &amp; music)</w:t>
      </w:r>
    </w:p>
    <w:p w14:paraId="1E2FABB6" w14:textId="43464DA2" w:rsidR="00E77917" w:rsidRPr="00E77917" w:rsidRDefault="004E50EF" w:rsidP="00E77917">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SEND provision</w:t>
      </w:r>
    </w:p>
    <w:p w14:paraId="7DE7B7A3"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Pupil Premium Strategy Review</w:t>
      </w:r>
    </w:p>
    <w:p w14:paraId="3D7CDAB5"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Emotional Literacy</w:t>
      </w:r>
    </w:p>
    <w:p w14:paraId="79DF1A35"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HR protocol</w:t>
      </w:r>
    </w:p>
    <w:p w14:paraId="7EFD55E4"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Curriculum provision</w:t>
      </w:r>
    </w:p>
    <w:p w14:paraId="57D508BC"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DfE Educate Against Hate contributions</w:t>
      </w:r>
    </w:p>
    <w:p w14:paraId="22BCE658"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Community cohesion</w:t>
      </w:r>
    </w:p>
    <w:p w14:paraId="43DD93D6" w14:textId="77777777" w:rsidR="001B4B7B" w:rsidRPr="001503F8" w:rsidRDefault="001B4B7B" w:rsidP="000703D1">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jc w:val="both"/>
        <w:rPr>
          <w:rFonts w:ascii="SassoonPrimaryInfant" w:eastAsia="SassoonPrimaryInfant" w:hAnsi="SassoonPrimaryInfant" w:cs="SassoonPrimaryInfant"/>
          <w:color w:val="000000"/>
          <w:sz w:val="22"/>
          <w:szCs w:val="22"/>
        </w:rPr>
      </w:pPr>
    </w:p>
    <w:p w14:paraId="267D58BA" w14:textId="77777777" w:rsidR="001B4B7B" w:rsidRPr="001503F8" w:rsidRDefault="004E50EF" w:rsidP="000703D1">
      <w:pPr>
        <w:jc w:val="both"/>
        <w:rPr>
          <w:rFonts w:ascii="SassoonPrimaryInfant" w:eastAsia="SassoonPrimaryInfant" w:hAnsi="SassoonPrimaryInfant" w:cs="SassoonPrimaryInfant"/>
          <w:b/>
          <w:sz w:val="22"/>
          <w:szCs w:val="22"/>
          <w:u w:val="single"/>
        </w:rPr>
      </w:pPr>
      <w:r w:rsidRPr="001503F8">
        <w:rPr>
          <w:rFonts w:ascii="SassoonPrimaryInfant" w:eastAsia="SassoonPrimaryInfant" w:hAnsi="SassoonPrimaryInfant" w:cs="SassoonPrimaryInfant"/>
          <w:b/>
          <w:sz w:val="22"/>
          <w:szCs w:val="22"/>
          <w:u w:val="single"/>
        </w:rPr>
        <w:t>Supportive Awards:</w:t>
      </w:r>
    </w:p>
    <w:p w14:paraId="240848A6" w14:textId="151AE3EC" w:rsidR="00E77917" w:rsidRDefault="00E77917"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Pr>
          <w:rFonts w:ascii="SassoonPrimaryInfant" w:eastAsia="SassoonPrimaryInfant" w:hAnsi="SassoonPrimaryInfant" w:cs="SassoonPrimaryInfant"/>
          <w:color w:val="000000"/>
          <w:sz w:val="22"/>
          <w:szCs w:val="22"/>
        </w:rPr>
        <w:t>Inclusion Quality Mark (IQM)</w:t>
      </w:r>
    </w:p>
    <w:p w14:paraId="6CEB4FE5" w14:textId="7B1D09A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International School Award</w:t>
      </w:r>
    </w:p>
    <w:p w14:paraId="1A64F124" w14:textId="43A67F85"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lastRenderedPageBreak/>
        <w:t>Optimus Wellbeing Award</w:t>
      </w:r>
    </w:p>
    <w:p w14:paraId="2D83A9C0"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Health &amp; Wellbeing Award</w:t>
      </w:r>
    </w:p>
    <w:p w14:paraId="2F140304" w14:textId="77777777" w:rsidR="001B4B7B" w:rsidRPr="001503F8" w:rsidRDefault="004E50EF" w:rsidP="000703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School Games Platinum Award (Youth Sports Trust)</w:t>
      </w:r>
    </w:p>
    <w:p w14:paraId="2DC4893F" w14:textId="77777777" w:rsidR="001B4B7B" w:rsidRPr="001503F8" w:rsidRDefault="001B4B7B" w:rsidP="000703D1">
      <w:pPr>
        <w:jc w:val="both"/>
        <w:rPr>
          <w:rFonts w:ascii="SassoonPrimaryInfant" w:eastAsia="SassoonPrimaryInfant" w:hAnsi="SassoonPrimaryInfant" w:cs="SassoonPrimaryInfant"/>
          <w:sz w:val="22"/>
          <w:szCs w:val="22"/>
        </w:rPr>
      </w:pPr>
    </w:p>
    <w:p w14:paraId="67D1F2BA"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Progress towards achieving objectives:</w:t>
      </w:r>
    </w:p>
    <w:p w14:paraId="7C59B64A"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Inspection 48</w:t>
      </w:r>
    </w:p>
    <w:p w14:paraId="18B3243B"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Section 5 / Section 8</w:t>
      </w:r>
    </w:p>
    <w:p w14:paraId="2B819BEA"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SDP</w:t>
      </w:r>
    </w:p>
    <w:p w14:paraId="2647277E"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Budget priorities</w:t>
      </w:r>
    </w:p>
    <w:p w14:paraId="12C2CB31"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External accreditations</w:t>
      </w:r>
    </w:p>
    <w:p w14:paraId="55F9D60A"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Continual review of the curriculum </w:t>
      </w:r>
      <w:proofErr w:type="gramStart"/>
      <w:r w:rsidRPr="001503F8">
        <w:rPr>
          <w:rFonts w:ascii="SassoonPrimaryInfant" w:eastAsia="SassoonPrimaryInfant" w:hAnsi="SassoonPrimaryInfant" w:cs="SassoonPrimaryInfant"/>
          <w:color w:val="000000"/>
          <w:sz w:val="22"/>
          <w:szCs w:val="22"/>
        </w:rPr>
        <w:t>offer</w:t>
      </w:r>
      <w:proofErr w:type="gramEnd"/>
    </w:p>
    <w:p w14:paraId="6C952329"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Health &amp; Wellbeing reviews – staff</w:t>
      </w:r>
    </w:p>
    <w:p w14:paraId="3072BA75"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Risk Assessment Offer</w:t>
      </w:r>
    </w:p>
    <w:p w14:paraId="3C67D6F9"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Sickness returns – amended following staff feedback</w:t>
      </w:r>
    </w:p>
    <w:p w14:paraId="76AED855" w14:textId="77777777" w:rsidR="001B4B7B" w:rsidRPr="001503F8" w:rsidRDefault="004E50EF" w:rsidP="000703D1">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Emotional literacy </w:t>
      </w:r>
    </w:p>
    <w:p w14:paraId="2CAE38D4" w14:textId="77777777" w:rsidR="001B4B7B" w:rsidRPr="001503F8" w:rsidRDefault="001B4B7B" w:rsidP="000703D1">
      <w:pPr>
        <w:pStyle w:val="Heading1"/>
        <w:jc w:val="both"/>
        <w:rPr>
          <w:rFonts w:ascii="SassoonPrimaryInfant" w:eastAsia="SassoonPrimaryInfant" w:hAnsi="SassoonPrimaryInfant" w:cs="SassoonPrimaryInfant"/>
          <w:b w:val="0"/>
          <w:color w:val="000000"/>
          <w:sz w:val="22"/>
          <w:szCs w:val="22"/>
        </w:rPr>
      </w:pPr>
    </w:p>
    <w:p w14:paraId="32C6F1E9"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r w:rsidRPr="001503F8">
        <w:rPr>
          <w:rFonts w:ascii="SassoonPrimaryInfant" w:eastAsia="SassoonPrimaryInfant" w:hAnsi="SassoonPrimaryInfant" w:cs="SassoonPrimaryInfant"/>
          <w:color w:val="000000"/>
          <w:sz w:val="22"/>
          <w:szCs w:val="22"/>
          <w:u w:val="single"/>
        </w:rPr>
        <w:t>Monitoring arrangements</w:t>
      </w:r>
    </w:p>
    <w:p w14:paraId="153B49C5"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The governors will publish and update the equality information on an annual basis.</w:t>
      </w:r>
    </w:p>
    <w:p w14:paraId="1E89C10B"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This document will be reviewed every 4 years by the Governors.</w:t>
      </w:r>
    </w:p>
    <w:p w14:paraId="25BF787F"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This document will be approved by the safeguarding committee.</w:t>
      </w:r>
    </w:p>
    <w:p w14:paraId="365411ED" w14:textId="77777777" w:rsidR="001B4B7B" w:rsidRPr="001503F8" w:rsidRDefault="001B4B7B" w:rsidP="000703D1">
      <w:pPr>
        <w:jc w:val="both"/>
        <w:rPr>
          <w:rFonts w:ascii="SassoonPrimaryInfant" w:hAnsi="SassoonPrimaryInfant"/>
          <w:sz w:val="22"/>
          <w:szCs w:val="22"/>
        </w:rPr>
      </w:pPr>
      <w:bookmarkStart w:id="9" w:name="_heading=h.17dp8vu" w:colFirst="0" w:colLast="0"/>
      <w:bookmarkEnd w:id="9"/>
    </w:p>
    <w:p w14:paraId="52408970" w14:textId="77777777" w:rsidR="001B4B7B" w:rsidRPr="001503F8" w:rsidRDefault="004E50EF" w:rsidP="000703D1">
      <w:pPr>
        <w:pStyle w:val="Heading1"/>
        <w:jc w:val="both"/>
        <w:rPr>
          <w:rFonts w:ascii="SassoonPrimaryInfant" w:eastAsia="SassoonPrimaryInfant" w:hAnsi="SassoonPrimaryInfant" w:cs="SassoonPrimaryInfant"/>
          <w:color w:val="000000"/>
          <w:sz w:val="22"/>
          <w:szCs w:val="22"/>
          <w:u w:val="single"/>
        </w:rPr>
      </w:pPr>
      <w:r w:rsidRPr="001503F8">
        <w:rPr>
          <w:rFonts w:ascii="SassoonPrimaryInfant" w:eastAsia="SassoonPrimaryInfant" w:hAnsi="SassoonPrimaryInfant" w:cs="SassoonPrimaryInfant"/>
          <w:color w:val="000000"/>
          <w:sz w:val="22"/>
          <w:szCs w:val="22"/>
          <w:u w:val="single"/>
        </w:rPr>
        <w:t>Links with other policies</w:t>
      </w:r>
    </w:p>
    <w:p w14:paraId="10E56D73"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This document links to the following policies:</w:t>
      </w:r>
    </w:p>
    <w:p w14:paraId="4CA48D7F"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Accessibility Plan</w:t>
      </w:r>
    </w:p>
    <w:p w14:paraId="5FD52E3B"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 xml:space="preserve">Risk Assessment </w:t>
      </w:r>
    </w:p>
    <w:p w14:paraId="105B7942"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Child Protection</w:t>
      </w:r>
    </w:p>
    <w:p w14:paraId="20479B11"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Safeguarding</w:t>
      </w:r>
    </w:p>
    <w:p w14:paraId="76149697"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 xml:space="preserve">SEND </w:t>
      </w:r>
    </w:p>
    <w:p w14:paraId="0EE220A2"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Behaviour</w:t>
      </w:r>
    </w:p>
    <w:p w14:paraId="140AB169" w14:textId="77777777" w:rsidR="001B4B7B" w:rsidRPr="001503F8" w:rsidRDefault="004E50EF" w:rsidP="000703D1">
      <w:pPr>
        <w:jc w:val="both"/>
        <w:rPr>
          <w:rFonts w:ascii="SassoonPrimaryInfant" w:eastAsia="SassoonPrimaryInfant" w:hAnsi="SassoonPrimaryInfant" w:cs="SassoonPrimaryInfant"/>
          <w:sz w:val="22"/>
          <w:szCs w:val="22"/>
        </w:rPr>
      </w:pPr>
      <w:r w:rsidRPr="001503F8">
        <w:rPr>
          <w:rFonts w:ascii="SassoonPrimaryInfant" w:eastAsia="SassoonPrimaryInfant" w:hAnsi="SassoonPrimaryInfant" w:cs="SassoonPrimaryInfant"/>
          <w:sz w:val="22"/>
          <w:szCs w:val="22"/>
        </w:rPr>
        <w:t>All HR &amp; Curriculum policies</w:t>
      </w:r>
    </w:p>
    <w:p w14:paraId="7944B25A" w14:textId="77777777" w:rsidR="001B4B7B" w:rsidRPr="001503F8" w:rsidRDefault="001B4B7B" w:rsidP="000703D1">
      <w:pPr>
        <w:pStyle w:val="Heading1"/>
        <w:jc w:val="both"/>
        <w:rPr>
          <w:rFonts w:ascii="SassoonPrimaryInfant" w:eastAsia="SassoonPrimaryInfant" w:hAnsi="SassoonPrimaryInfant" w:cs="SassoonPrimaryInfant"/>
          <w:b w:val="0"/>
          <w:color w:val="000000"/>
          <w:sz w:val="22"/>
          <w:szCs w:val="22"/>
        </w:rPr>
      </w:pPr>
      <w:bookmarkStart w:id="10" w:name="_heading=h.3rdcrjn" w:colFirst="0" w:colLast="0"/>
      <w:bookmarkEnd w:id="10"/>
    </w:p>
    <w:p w14:paraId="5B7B2326" w14:textId="009978DA" w:rsidR="001B4B7B" w:rsidRPr="001503F8" w:rsidRDefault="004E50EF" w:rsidP="000703D1">
      <w:pPr>
        <w:pBdr>
          <w:top w:val="nil"/>
          <w:left w:val="nil"/>
          <w:bottom w:val="nil"/>
          <w:right w:val="nil"/>
          <w:between w:val="nil"/>
        </w:pBdr>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 xml:space="preserve">Policy Review </w:t>
      </w:r>
      <w:r w:rsidRPr="001503F8">
        <w:rPr>
          <w:rFonts w:ascii="SassoonPrimaryInfant" w:eastAsia="SassoonPrimaryInfant" w:hAnsi="SassoonPrimaryInfant" w:cs="SassoonPrimaryInfant"/>
          <w:color w:val="000000"/>
          <w:sz w:val="22"/>
          <w:szCs w:val="22"/>
        </w:rPr>
        <w:tab/>
      </w:r>
      <w:r w:rsidRPr="001503F8">
        <w:rPr>
          <w:rFonts w:ascii="SassoonPrimaryInfant" w:eastAsia="SassoonPrimaryInfant" w:hAnsi="SassoonPrimaryInfant" w:cs="SassoonPrimaryInfant"/>
          <w:color w:val="000000"/>
          <w:sz w:val="22"/>
          <w:szCs w:val="22"/>
        </w:rPr>
        <w:tab/>
      </w:r>
      <w:r w:rsidR="00E77917">
        <w:rPr>
          <w:rFonts w:ascii="SassoonPrimaryInfant" w:eastAsia="SassoonPrimaryInfant" w:hAnsi="SassoonPrimaryInfant" w:cs="SassoonPrimaryInfant"/>
          <w:color w:val="000000"/>
          <w:sz w:val="22"/>
          <w:szCs w:val="22"/>
        </w:rPr>
        <w:tab/>
      </w:r>
      <w:r w:rsidRPr="001503F8">
        <w:rPr>
          <w:rFonts w:ascii="SassoonPrimaryInfant" w:eastAsia="SassoonPrimaryInfant" w:hAnsi="SassoonPrimaryInfant" w:cs="SassoonPrimaryInfant"/>
          <w:color w:val="000000"/>
          <w:sz w:val="22"/>
          <w:szCs w:val="22"/>
        </w:rPr>
        <w:t>-</w:t>
      </w:r>
      <w:r w:rsidRPr="001503F8">
        <w:rPr>
          <w:rFonts w:ascii="SassoonPrimaryInfant" w:eastAsia="SassoonPrimaryInfant" w:hAnsi="SassoonPrimaryInfant" w:cs="SassoonPrimaryInfant"/>
          <w:color w:val="000000"/>
          <w:sz w:val="22"/>
          <w:szCs w:val="22"/>
        </w:rPr>
        <w:tab/>
      </w:r>
      <w:r w:rsidR="00E77917">
        <w:rPr>
          <w:rFonts w:ascii="SassoonPrimaryInfant" w:eastAsia="SassoonPrimaryInfant" w:hAnsi="SassoonPrimaryInfant" w:cs="SassoonPrimaryInfant"/>
          <w:color w:val="000000"/>
          <w:sz w:val="22"/>
          <w:szCs w:val="22"/>
        </w:rPr>
        <w:t>September 2025</w:t>
      </w:r>
    </w:p>
    <w:p w14:paraId="1E005DC5" w14:textId="6A596674" w:rsidR="001B4B7B" w:rsidRPr="001503F8" w:rsidRDefault="004E50EF" w:rsidP="000703D1">
      <w:pPr>
        <w:pBdr>
          <w:top w:val="nil"/>
          <w:left w:val="nil"/>
          <w:bottom w:val="nil"/>
          <w:right w:val="nil"/>
          <w:between w:val="nil"/>
        </w:pBdr>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Next Review</w:t>
      </w:r>
      <w:r w:rsidRPr="001503F8">
        <w:rPr>
          <w:rFonts w:ascii="SassoonPrimaryInfant" w:eastAsia="SassoonPrimaryInfant" w:hAnsi="SassoonPrimaryInfant" w:cs="SassoonPrimaryInfant"/>
          <w:color w:val="000000"/>
          <w:sz w:val="22"/>
          <w:szCs w:val="22"/>
        </w:rPr>
        <w:tab/>
      </w:r>
      <w:r w:rsidRPr="001503F8">
        <w:rPr>
          <w:rFonts w:ascii="SassoonPrimaryInfant" w:eastAsia="SassoonPrimaryInfant" w:hAnsi="SassoonPrimaryInfant" w:cs="SassoonPrimaryInfant"/>
          <w:color w:val="000000"/>
          <w:sz w:val="22"/>
          <w:szCs w:val="22"/>
        </w:rPr>
        <w:tab/>
      </w:r>
      <w:r w:rsidRPr="001503F8">
        <w:rPr>
          <w:rFonts w:ascii="SassoonPrimaryInfant" w:eastAsia="SassoonPrimaryInfant" w:hAnsi="SassoonPrimaryInfant" w:cs="SassoonPrimaryInfant"/>
          <w:color w:val="000000"/>
          <w:sz w:val="22"/>
          <w:szCs w:val="22"/>
        </w:rPr>
        <w:tab/>
        <w:t>-</w:t>
      </w:r>
      <w:r w:rsidRPr="001503F8">
        <w:rPr>
          <w:rFonts w:ascii="SassoonPrimaryInfant" w:eastAsia="SassoonPrimaryInfant" w:hAnsi="SassoonPrimaryInfant" w:cs="SassoonPrimaryInfant"/>
          <w:color w:val="000000"/>
          <w:sz w:val="22"/>
          <w:szCs w:val="22"/>
        </w:rPr>
        <w:tab/>
      </w:r>
      <w:r w:rsidR="00E77917">
        <w:rPr>
          <w:rFonts w:ascii="SassoonPrimaryInfant" w:eastAsia="SassoonPrimaryInfant" w:hAnsi="SassoonPrimaryInfant" w:cs="SassoonPrimaryInfant"/>
          <w:color w:val="000000"/>
          <w:sz w:val="22"/>
          <w:szCs w:val="22"/>
        </w:rPr>
        <w:t>September 2029</w:t>
      </w:r>
    </w:p>
    <w:p w14:paraId="0F1A16CD" w14:textId="48C3FA93" w:rsidR="001B4B7B" w:rsidRPr="001503F8" w:rsidRDefault="004E50EF" w:rsidP="000703D1">
      <w:pPr>
        <w:pBdr>
          <w:top w:val="nil"/>
          <w:left w:val="nil"/>
          <w:bottom w:val="nil"/>
          <w:right w:val="nil"/>
          <w:between w:val="nil"/>
        </w:pBdr>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Send to Governors</w:t>
      </w:r>
      <w:r w:rsidRPr="001503F8">
        <w:rPr>
          <w:rFonts w:ascii="SassoonPrimaryInfant" w:eastAsia="SassoonPrimaryInfant" w:hAnsi="SassoonPrimaryInfant" w:cs="SassoonPrimaryInfant"/>
          <w:color w:val="000000"/>
          <w:sz w:val="22"/>
          <w:szCs w:val="22"/>
        </w:rPr>
        <w:tab/>
      </w:r>
      <w:r w:rsidRPr="001503F8">
        <w:rPr>
          <w:rFonts w:ascii="SassoonPrimaryInfant" w:eastAsia="SassoonPrimaryInfant" w:hAnsi="SassoonPrimaryInfant" w:cs="SassoonPrimaryInfant"/>
          <w:color w:val="000000"/>
          <w:sz w:val="22"/>
          <w:szCs w:val="22"/>
        </w:rPr>
        <w:tab/>
        <w:t>-</w:t>
      </w:r>
      <w:r w:rsidRPr="001503F8">
        <w:rPr>
          <w:rFonts w:ascii="SassoonPrimaryInfant" w:eastAsia="SassoonPrimaryInfant" w:hAnsi="SassoonPrimaryInfant" w:cs="SassoonPrimaryInfant"/>
          <w:color w:val="000000"/>
          <w:sz w:val="22"/>
          <w:szCs w:val="22"/>
        </w:rPr>
        <w:tab/>
      </w:r>
      <w:r w:rsidR="00E77917">
        <w:rPr>
          <w:rFonts w:ascii="SassoonPrimaryInfant" w:eastAsia="SassoonPrimaryInfant" w:hAnsi="SassoonPrimaryInfant" w:cs="SassoonPrimaryInfant"/>
          <w:color w:val="000000"/>
          <w:sz w:val="22"/>
          <w:szCs w:val="22"/>
        </w:rPr>
        <w:t>September</w:t>
      </w:r>
      <w:r w:rsidRPr="001503F8">
        <w:rPr>
          <w:rFonts w:ascii="SassoonPrimaryInfant" w:eastAsia="SassoonPrimaryInfant" w:hAnsi="SassoonPrimaryInfant" w:cs="SassoonPrimaryInfant"/>
          <w:color w:val="000000"/>
          <w:sz w:val="22"/>
          <w:szCs w:val="22"/>
        </w:rPr>
        <w:t xml:space="preserve"> 202</w:t>
      </w:r>
      <w:r w:rsidR="00E77917">
        <w:rPr>
          <w:rFonts w:ascii="SassoonPrimaryInfant" w:eastAsia="SassoonPrimaryInfant" w:hAnsi="SassoonPrimaryInfant" w:cs="SassoonPrimaryInfant"/>
          <w:color w:val="000000"/>
          <w:sz w:val="22"/>
          <w:szCs w:val="22"/>
        </w:rPr>
        <w:t>5</w:t>
      </w:r>
    </w:p>
    <w:p w14:paraId="76E96DD7" w14:textId="66E21AAF" w:rsidR="001B4B7B" w:rsidRPr="001503F8" w:rsidRDefault="004E50EF" w:rsidP="000703D1">
      <w:pPr>
        <w:pBdr>
          <w:top w:val="nil"/>
          <w:left w:val="nil"/>
          <w:bottom w:val="nil"/>
          <w:right w:val="nil"/>
          <w:between w:val="nil"/>
        </w:pBdr>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Committee Responsible</w:t>
      </w:r>
      <w:r w:rsidRPr="001503F8">
        <w:rPr>
          <w:rFonts w:ascii="SassoonPrimaryInfant" w:eastAsia="SassoonPrimaryInfant" w:hAnsi="SassoonPrimaryInfant" w:cs="SassoonPrimaryInfant"/>
          <w:color w:val="000000"/>
          <w:sz w:val="22"/>
          <w:szCs w:val="22"/>
        </w:rPr>
        <w:tab/>
      </w:r>
      <w:r w:rsidR="00E77917">
        <w:rPr>
          <w:rFonts w:ascii="SassoonPrimaryInfant" w:eastAsia="SassoonPrimaryInfant" w:hAnsi="SassoonPrimaryInfant" w:cs="SassoonPrimaryInfant"/>
          <w:color w:val="000000"/>
          <w:sz w:val="22"/>
          <w:szCs w:val="22"/>
        </w:rPr>
        <w:tab/>
      </w:r>
      <w:r w:rsidRPr="001503F8">
        <w:rPr>
          <w:rFonts w:ascii="SassoonPrimaryInfant" w:eastAsia="SassoonPrimaryInfant" w:hAnsi="SassoonPrimaryInfant" w:cs="SassoonPrimaryInfant"/>
          <w:color w:val="000000"/>
          <w:sz w:val="22"/>
          <w:szCs w:val="22"/>
        </w:rPr>
        <w:t xml:space="preserve">- </w:t>
      </w:r>
      <w:r w:rsidRPr="001503F8">
        <w:rPr>
          <w:rFonts w:ascii="SassoonPrimaryInfant" w:eastAsia="SassoonPrimaryInfant" w:hAnsi="SassoonPrimaryInfant" w:cs="SassoonPrimaryInfant"/>
          <w:color w:val="000000"/>
          <w:sz w:val="22"/>
          <w:szCs w:val="22"/>
        </w:rPr>
        <w:tab/>
      </w:r>
      <w:r w:rsidR="00E77917">
        <w:rPr>
          <w:rFonts w:ascii="SassoonPrimaryInfant" w:eastAsia="SassoonPrimaryInfant" w:hAnsi="SassoonPrimaryInfant" w:cs="SassoonPrimaryInfant"/>
          <w:color w:val="000000"/>
          <w:sz w:val="22"/>
          <w:szCs w:val="22"/>
        </w:rPr>
        <w:t>Safeguarding | Resources</w:t>
      </w:r>
    </w:p>
    <w:p w14:paraId="7427DA39" w14:textId="258493D3" w:rsidR="001B4B7B" w:rsidRPr="001503F8" w:rsidRDefault="004E50EF" w:rsidP="000703D1">
      <w:pPr>
        <w:pBdr>
          <w:top w:val="nil"/>
          <w:left w:val="nil"/>
          <w:bottom w:val="nil"/>
          <w:right w:val="nil"/>
          <w:between w:val="nil"/>
        </w:pBdr>
        <w:jc w:val="both"/>
        <w:rPr>
          <w:rFonts w:ascii="SassoonPrimaryInfant" w:eastAsia="SassoonPrimaryInfant" w:hAnsi="SassoonPrimaryInfant" w:cs="SassoonPrimaryInfant"/>
          <w:color w:val="000000"/>
          <w:sz w:val="22"/>
          <w:szCs w:val="22"/>
        </w:rPr>
      </w:pPr>
      <w:r w:rsidRPr="001503F8">
        <w:rPr>
          <w:rFonts w:ascii="SassoonPrimaryInfant" w:eastAsia="SassoonPrimaryInfant" w:hAnsi="SassoonPrimaryInfant" w:cs="SassoonPrimaryInfant"/>
          <w:color w:val="000000"/>
          <w:sz w:val="22"/>
          <w:szCs w:val="22"/>
        </w:rPr>
        <w:t>Staff Responsible</w:t>
      </w:r>
      <w:r w:rsidRPr="001503F8">
        <w:rPr>
          <w:rFonts w:ascii="SassoonPrimaryInfant" w:eastAsia="SassoonPrimaryInfant" w:hAnsi="SassoonPrimaryInfant" w:cs="SassoonPrimaryInfant"/>
          <w:color w:val="000000"/>
          <w:sz w:val="22"/>
          <w:szCs w:val="22"/>
        </w:rPr>
        <w:tab/>
      </w:r>
      <w:r w:rsidRPr="001503F8">
        <w:rPr>
          <w:rFonts w:ascii="SassoonPrimaryInfant" w:eastAsia="SassoonPrimaryInfant" w:hAnsi="SassoonPrimaryInfant" w:cs="SassoonPrimaryInfant"/>
          <w:color w:val="000000"/>
          <w:sz w:val="22"/>
          <w:szCs w:val="22"/>
        </w:rPr>
        <w:tab/>
        <w:t>-</w:t>
      </w:r>
      <w:r w:rsidRPr="001503F8">
        <w:rPr>
          <w:rFonts w:ascii="SassoonPrimaryInfant" w:eastAsia="SassoonPrimaryInfant" w:hAnsi="SassoonPrimaryInfant" w:cs="SassoonPrimaryInfant"/>
          <w:color w:val="000000"/>
          <w:sz w:val="22"/>
          <w:szCs w:val="22"/>
        </w:rPr>
        <w:tab/>
      </w:r>
      <w:r w:rsidR="00E77917">
        <w:rPr>
          <w:rFonts w:ascii="SassoonPrimaryInfant" w:eastAsia="SassoonPrimaryInfant" w:hAnsi="SassoonPrimaryInfant" w:cs="SassoonPrimaryInfant"/>
          <w:color w:val="000000"/>
          <w:sz w:val="22"/>
          <w:szCs w:val="22"/>
        </w:rPr>
        <w:t>Mrs Kate Lunt &amp; Mrs Helen Jones</w:t>
      </w:r>
    </w:p>
    <w:p w14:paraId="37EBA622" w14:textId="77777777" w:rsidR="001B4B7B" w:rsidRPr="001503F8" w:rsidRDefault="001B4B7B" w:rsidP="000703D1">
      <w:pPr>
        <w:jc w:val="both"/>
        <w:rPr>
          <w:rFonts w:ascii="SassoonPrimaryInfant" w:hAnsi="SassoonPrimaryInfant"/>
          <w:sz w:val="22"/>
          <w:szCs w:val="22"/>
        </w:rPr>
      </w:pPr>
    </w:p>
    <w:p w14:paraId="66512FB4" w14:textId="77777777" w:rsidR="001B4B7B" w:rsidRPr="001503F8" w:rsidRDefault="001B4B7B" w:rsidP="000703D1">
      <w:pPr>
        <w:jc w:val="both"/>
        <w:rPr>
          <w:rFonts w:ascii="SassoonPrimaryInfant" w:eastAsia="SassoonPrimaryInfant" w:hAnsi="SassoonPrimaryInfant" w:cs="SassoonPrimaryInfant"/>
          <w:b/>
          <w:sz w:val="22"/>
          <w:szCs w:val="22"/>
          <w:u w:val="single"/>
        </w:rPr>
      </w:pPr>
    </w:p>
    <w:sectPr w:rsidR="001B4B7B" w:rsidRPr="001503F8" w:rsidSect="00ED5BDD">
      <w:headerReference w:type="default" r:id="rId13"/>
      <w:footerReference w:type="default" r:id="rId14"/>
      <w:headerReference w:type="first" r:id="rId15"/>
      <w:pgSz w:w="11900" w:h="16840"/>
      <w:pgMar w:top="1380" w:right="1320" w:bottom="1380" w:left="1320" w:header="454" w:footer="11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80E5" w14:textId="77777777" w:rsidR="00947758" w:rsidRDefault="00947758">
      <w:r>
        <w:separator/>
      </w:r>
    </w:p>
  </w:endnote>
  <w:endnote w:type="continuationSeparator" w:id="0">
    <w:p w14:paraId="0E5728C1" w14:textId="77777777" w:rsidR="00947758" w:rsidRDefault="0094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F779" w14:textId="5771739C" w:rsidR="009A2684" w:rsidRDefault="009A2684" w:rsidP="009A268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DE10" w14:textId="77777777" w:rsidR="00947758" w:rsidRDefault="00947758">
      <w:r>
        <w:separator/>
      </w:r>
    </w:p>
  </w:footnote>
  <w:footnote w:type="continuationSeparator" w:id="0">
    <w:p w14:paraId="5AD87E7A" w14:textId="77777777" w:rsidR="00947758" w:rsidRDefault="00947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7F2A" w14:textId="77777777" w:rsidR="00ED5BDD" w:rsidRPr="009A2684" w:rsidRDefault="00ED5BDD" w:rsidP="00ED5BDD">
    <w:pPr>
      <w:pStyle w:val="Header"/>
      <w:jc w:val="center"/>
      <w:rPr>
        <w:rFonts w:ascii="SassoonPrimaryInfant" w:hAnsi="SassoonPrimaryInfant"/>
        <w:sz w:val="28"/>
        <w:szCs w:val="28"/>
      </w:rPr>
    </w:pPr>
    <w:r w:rsidRPr="009A2684">
      <w:rPr>
        <w:rFonts w:ascii="SassoonPrimaryInfant" w:hAnsi="SassoonPrimaryInfant"/>
        <w:sz w:val="28"/>
        <w:szCs w:val="28"/>
      </w:rPr>
      <w:t>St. Cuthbert’s Catholic Primary School</w:t>
    </w:r>
  </w:p>
  <w:p w14:paraId="416D315A" w14:textId="77777777" w:rsidR="00ED5BDD" w:rsidRPr="009A2684" w:rsidRDefault="00ED5BDD" w:rsidP="00ED5BDD">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9407" w14:textId="1BF8FE85" w:rsidR="00ED5BDD" w:rsidRPr="00ED5BDD" w:rsidRDefault="00ED5BDD" w:rsidP="00ED5BDD">
    <w:pPr>
      <w:pStyle w:val="Header"/>
      <w:jc w:val="center"/>
      <w:rPr>
        <w:rFonts w:ascii="SassoonPrimaryInfant" w:hAnsi="SassoonPrimaryInfant"/>
      </w:rPr>
    </w:pPr>
    <w:r w:rsidRPr="00ED5BDD">
      <w:rPr>
        <w:rFonts w:ascii="SassoonPrimaryInfant" w:hAnsi="SassoonPrimaryInfant"/>
      </w:rPr>
      <w:t>St. Cuthbert’s Catholic Primary School</w:t>
    </w:r>
  </w:p>
  <w:p w14:paraId="662E13D6" w14:textId="594C53CC" w:rsidR="00ED5BDD" w:rsidRPr="00ED5BDD" w:rsidRDefault="00ED5BDD" w:rsidP="00ED5BDD">
    <w:pPr>
      <w:pStyle w:val="Header"/>
      <w:jc w:val="center"/>
      <w:rPr>
        <w:rFonts w:ascii="SassoonPrimaryInfant" w:hAnsi="SassoonPrimaryInfant"/>
      </w:rPr>
    </w:pPr>
    <w:r w:rsidRPr="00ED5BDD">
      <w:rPr>
        <w:rFonts w:ascii="SassoonPrimaryInfant" w:hAnsi="SassoonPrimaryInfant"/>
      </w:rPr>
      <w:t>Equality Information &amp; Objectives (Public Sector Equality Duty)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3B3"/>
    <w:multiLevelType w:val="multilevel"/>
    <w:tmpl w:val="2E62D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4340F3"/>
    <w:multiLevelType w:val="multilevel"/>
    <w:tmpl w:val="CD943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27C24"/>
    <w:multiLevelType w:val="multilevel"/>
    <w:tmpl w:val="71621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68479D"/>
    <w:multiLevelType w:val="multilevel"/>
    <w:tmpl w:val="2FFAF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4D0553"/>
    <w:multiLevelType w:val="multilevel"/>
    <w:tmpl w:val="EF728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983BB5"/>
    <w:multiLevelType w:val="multilevel"/>
    <w:tmpl w:val="7E1A0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720EB4"/>
    <w:multiLevelType w:val="multilevel"/>
    <w:tmpl w:val="8200C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BA2E29"/>
    <w:multiLevelType w:val="multilevel"/>
    <w:tmpl w:val="35267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6B3692"/>
    <w:multiLevelType w:val="multilevel"/>
    <w:tmpl w:val="89447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D8F2879"/>
    <w:multiLevelType w:val="multilevel"/>
    <w:tmpl w:val="D376D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1414CF"/>
    <w:multiLevelType w:val="multilevel"/>
    <w:tmpl w:val="E6E0D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1"/>
  </w:num>
  <w:num w:numId="4">
    <w:abstractNumId w:val="6"/>
  </w:num>
  <w:num w:numId="5">
    <w:abstractNumId w:val="8"/>
  </w:num>
  <w:num w:numId="6">
    <w:abstractNumId w:val="4"/>
  </w:num>
  <w:num w:numId="7">
    <w:abstractNumId w:val="2"/>
  </w:num>
  <w:num w:numId="8">
    <w:abstractNumId w:val="0"/>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7B"/>
    <w:rsid w:val="000703D1"/>
    <w:rsid w:val="001503F8"/>
    <w:rsid w:val="001A39E6"/>
    <w:rsid w:val="001B4B7B"/>
    <w:rsid w:val="004E50EF"/>
    <w:rsid w:val="00582BA1"/>
    <w:rsid w:val="005C5854"/>
    <w:rsid w:val="00791E85"/>
    <w:rsid w:val="00931A69"/>
    <w:rsid w:val="00947758"/>
    <w:rsid w:val="009A2684"/>
    <w:rsid w:val="00AD0035"/>
    <w:rsid w:val="00AD3F8A"/>
    <w:rsid w:val="00D364E4"/>
    <w:rsid w:val="00E77917"/>
    <w:rsid w:val="00ED5BDD"/>
    <w:rsid w:val="00F4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FC59"/>
  <w15:docId w15:val="{2A7255C3-5D41-445B-B975-95BCA5DC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one" w:sz="0" w:space="0" w:color="000000"/>
        <w:left w:val="none" w:sz="0" w:space="0" w:color="000000"/>
        <w:bottom w:val="none" w:sz="0" w:space="0" w:color="000000"/>
        <w:right w:val="none" w:sz="0" w:space="0" w:color="000000"/>
        <w:between w:val="none" w:sz="0" w:space="0" w:color="000000"/>
      </w:pBdr>
      <w:spacing w:before="120" w:after="120"/>
      <w:outlineLvl w:val="0"/>
    </w:pPr>
    <w:rPr>
      <w:rFonts w:ascii="Arial" w:eastAsia="Arial" w:hAnsi="Arial" w:cs="Arial"/>
      <w:b/>
      <w:color w:val="FF1F64"/>
      <w:sz w:val="28"/>
      <w:szCs w:val="2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D5BDD"/>
    <w:pPr>
      <w:tabs>
        <w:tab w:val="center" w:pos="4513"/>
        <w:tab w:val="right" w:pos="9026"/>
      </w:tabs>
    </w:pPr>
  </w:style>
  <w:style w:type="character" w:customStyle="1" w:styleId="HeaderChar">
    <w:name w:val="Header Char"/>
    <w:basedOn w:val="DefaultParagraphFont"/>
    <w:link w:val="Header"/>
    <w:uiPriority w:val="99"/>
    <w:rsid w:val="00ED5BDD"/>
  </w:style>
  <w:style w:type="paragraph" w:styleId="Footer">
    <w:name w:val="footer"/>
    <w:basedOn w:val="Normal"/>
    <w:link w:val="FooterChar"/>
    <w:uiPriority w:val="99"/>
    <w:unhideWhenUsed/>
    <w:rsid w:val="00ED5BDD"/>
    <w:pPr>
      <w:tabs>
        <w:tab w:val="center" w:pos="4513"/>
        <w:tab w:val="right" w:pos="9026"/>
      </w:tabs>
    </w:pPr>
  </w:style>
  <w:style w:type="character" w:customStyle="1" w:styleId="FooterChar">
    <w:name w:val="Footer Char"/>
    <w:basedOn w:val="DefaultParagraphFont"/>
    <w:link w:val="Footer"/>
    <w:uiPriority w:val="99"/>
    <w:rsid w:val="00ED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315587/Equality_Act_Advice_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1/2260/contents/ma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egislation.gov.uk/ukpga/2010/15/contents"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cZOax2FFwczuOMx3VJrMgjrgA==">CgMxLjAyCWguMzBqMHpsbDIJaC4xZm9iOXRlMgloLjN6bnlzaDcyCWguMmV0OTJwMDIIaC50eWpjd3QyCWguM2R5NnZrbTIJaC4xdDNoNXNmMgloLjRkMzRvZzgyCWguMnM4ZXlvMTIJaC4xN2RwOHZ1MgloLjNyZGNyam44AHIhMXVBTnBfVmdDUXlpaWE0Qm85dENoTkZwbllXRGZ1RXJB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Crilly</dc:creator>
  <cp:lastModifiedBy>C Bellis-Knox</cp:lastModifiedBy>
  <cp:revision>2</cp:revision>
  <cp:lastPrinted>2025-09-16T20:54:00Z</cp:lastPrinted>
  <dcterms:created xsi:type="dcterms:W3CDTF">2025-11-19T16:57:00Z</dcterms:created>
  <dcterms:modified xsi:type="dcterms:W3CDTF">2025-11-19T16:57:00Z</dcterms:modified>
</cp:coreProperties>
</file>