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587" w:rsidRDefault="00F4487E" w:rsidP="00535A65">
      <w:pPr>
        <w:tabs>
          <w:tab w:val="left" w:pos="4663"/>
        </w:tabs>
        <w:rPr>
          <w:sz w:val="6"/>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101600</wp:posOffset>
                </wp:positionV>
                <wp:extent cx="5708650" cy="9652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965200"/>
                        </a:xfrm>
                        <a:prstGeom prst="rect">
                          <a:avLst/>
                        </a:prstGeom>
                        <a:noFill/>
                        <a:ln w="9525">
                          <a:noFill/>
                          <a:miter lim="800000"/>
                          <a:headEnd/>
                          <a:tailEnd/>
                        </a:ln>
                      </wps:spPr>
                      <wps:txbx>
                        <w:txbxContent>
                          <w:p w:rsidR="00D31A8C" w:rsidRPr="00F4487E" w:rsidRDefault="00423B88" w:rsidP="00D31A8C">
                            <w:pPr>
                              <w:jc w:val="center"/>
                              <w:rPr>
                                <w:rFonts w:ascii="SassoonPrimaryInfant" w:hAnsi="SassoonPrimaryInfant"/>
                                <w:sz w:val="56"/>
                              </w:rPr>
                            </w:pPr>
                            <w:r>
                              <w:rPr>
                                <w:rFonts w:ascii="SassoonPrimaryInfant" w:hAnsi="SassoonPrimaryInfant"/>
                                <w:sz w:val="56"/>
                              </w:rPr>
                              <w:t>F1</w:t>
                            </w:r>
                            <w:r w:rsidR="00F4487E" w:rsidRPr="00F4487E">
                              <w:rPr>
                                <w:rFonts w:ascii="SassoonPrimaryInfant" w:hAnsi="SassoonPrimaryInfant"/>
                                <w:sz w:val="56"/>
                              </w:rPr>
                              <w:t xml:space="preserve"> Home Learning</w:t>
                            </w:r>
                          </w:p>
                          <w:p w:rsidR="00D31A8C" w:rsidRPr="00F4487E" w:rsidRDefault="00924C71" w:rsidP="00E47752">
                            <w:pPr>
                              <w:jc w:val="center"/>
                              <w:rPr>
                                <w:rFonts w:ascii="SassoonPrimaryInfant" w:hAnsi="SassoonPrimaryInfant"/>
                                <w:sz w:val="36"/>
                              </w:rPr>
                            </w:pPr>
                            <w:r>
                              <w:rPr>
                                <w:rFonts w:ascii="SassoonPrimaryInfant" w:hAnsi="SassoonPrimaryInfant"/>
                                <w:sz w:val="32"/>
                              </w:rPr>
                              <w:t>w/b</w:t>
                            </w:r>
                            <w:r w:rsidR="00560496">
                              <w:rPr>
                                <w:rFonts w:ascii="SassoonPrimaryInfant" w:hAnsi="SassoonPrimaryInfant"/>
                                <w:sz w:val="32"/>
                              </w:rPr>
                              <w:t xml:space="preserve"> 09</w:t>
                            </w:r>
                            <w:r w:rsidR="00A21355">
                              <w:rPr>
                                <w:rFonts w:ascii="SassoonPrimaryInfant" w:hAnsi="SassoonPrimaryInfant"/>
                                <w:sz w:val="32"/>
                              </w:rPr>
                              <w:t>.</w:t>
                            </w:r>
                            <w:r w:rsidR="002264DD">
                              <w:rPr>
                                <w:rFonts w:ascii="SassoonPrimaryInfant" w:hAnsi="SassoonPrimaryInfant"/>
                                <w:sz w:val="32"/>
                              </w:rPr>
                              <w:t>11</w:t>
                            </w:r>
                            <w:r w:rsidR="00E47752">
                              <w:rPr>
                                <w:rFonts w:ascii="SassoonPrimaryInfant" w:hAnsi="SassoonPrimaryInfant"/>
                                <w:sz w:val="32"/>
                              </w:rPr>
                              <w:t xml:space="preserve">.20 - </w:t>
                            </w:r>
                            <w:r w:rsidR="00A21355">
                              <w:rPr>
                                <w:rFonts w:ascii="SassoonPrimaryInfant" w:hAnsi="SassoonPrimaryInfant"/>
                                <w:sz w:val="32"/>
                              </w:rPr>
                              <w:t xml:space="preserve"> Gospel Value – </w:t>
                            </w:r>
                            <w:r w:rsidR="006A4BDB">
                              <w:rPr>
                                <w:rFonts w:ascii="SassoonPrimaryInfant" w:hAnsi="SassoonPrimaryInfant"/>
                                <w:sz w:val="32"/>
                              </w:rPr>
                              <w:t>Remembrance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pt;width:449.5pt;height:76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" filled="f" stroked="f">
                <v:textbox>
                  <w:txbxContent>
                    <w:p w:rsidR="00D31A8C" w:rsidRPr="00F4487E" w:rsidRDefault="00423B88" w:rsidP="00D31A8C">
                      <w:pPr>
                        <w:jc w:val="center"/>
                        <w:rPr>
                          <w:rFonts w:ascii="SassoonPrimaryInfant" w:hAnsi="SassoonPrimaryInfant"/>
                          <w:sz w:val="56"/>
                        </w:rPr>
                      </w:pPr>
                      <w:r>
                        <w:rPr>
                          <w:rFonts w:ascii="SassoonPrimaryInfant" w:hAnsi="SassoonPrimaryInfant"/>
                          <w:sz w:val="56"/>
                        </w:rPr>
                        <w:t>F1</w:t>
                      </w:r>
                      <w:r w:rsidR="00F4487E" w:rsidRPr="00F4487E">
                        <w:rPr>
                          <w:rFonts w:ascii="SassoonPrimaryInfant" w:hAnsi="SassoonPrimaryInfant"/>
                          <w:sz w:val="56"/>
                        </w:rPr>
                        <w:t xml:space="preserve"> Home Learning</w:t>
                      </w:r>
                    </w:p>
                    <w:p w:rsidR="00D31A8C" w:rsidRPr="00F4487E" w:rsidRDefault="00924C71" w:rsidP="00E47752">
                      <w:pPr>
                        <w:jc w:val="center"/>
                        <w:rPr>
                          <w:rFonts w:ascii="SassoonPrimaryInfant" w:hAnsi="SassoonPrimaryInfant"/>
                          <w:sz w:val="36"/>
                        </w:rPr>
                      </w:pPr>
                      <w:r>
                        <w:rPr>
                          <w:rFonts w:ascii="SassoonPrimaryInfant" w:hAnsi="SassoonPrimaryInfant"/>
                          <w:sz w:val="32"/>
                        </w:rPr>
                        <w:t>w/b</w:t>
                      </w:r>
                      <w:r w:rsidR="00560496">
                        <w:rPr>
                          <w:rFonts w:ascii="SassoonPrimaryInfant" w:hAnsi="SassoonPrimaryInfant"/>
                          <w:sz w:val="32"/>
                        </w:rPr>
                        <w:t xml:space="preserve"> 09</w:t>
                      </w:r>
                      <w:bookmarkStart w:id="1" w:name="_GoBack"/>
                      <w:bookmarkEnd w:id="1"/>
                      <w:r w:rsidR="00A21355">
                        <w:rPr>
                          <w:rFonts w:ascii="SassoonPrimaryInfant" w:hAnsi="SassoonPrimaryInfant"/>
                          <w:sz w:val="32"/>
                        </w:rPr>
                        <w:t>.</w:t>
                      </w:r>
                      <w:r w:rsidR="002264DD">
                        <w:rPr>
                          <w:rFonts w:ascii="SassoonPrimaryInfant" w:hAnsi="SassoonPrimaryInfant"/>
                          <w:sz w:val="32"/>
                        </w:rPr>
                        <w:t>11</w:t>
                      </w:r>
                      <w:r w:rsidR="00E47752">
                        <w:rPr>
                          <w:rFonts w:ascii="SassoonPrimaryInfant" w:hAnsi="SassoonPrimaryInfant"/>
                          <w:sz w:val="32"/>
                        </w:rPr>
                        <w:t xml:space="preserve">.20 - </w:t>
                      </w:r>
                      <w:r w:rsidR="00A21355">
                        <w:rPr>
                          <w:rFonts w:ascii="SassoonPrimaryInfant" w:hAnsi="SassoonPrimaryInfant"/>
                          <w:sz w:val="32"/>
                        </w:rPr>
                        <w:t xml:space="preserve"> Gospel Value – </w:t>
                      </w:r>
                      <w:r w:rsidR="006A4BDB">
                        <w:rPr>
                          <w:rFonts w:ascii="SassoonPrimaryInfant" w:hAnsi="SassoonPrimaryInfant"/>
                          <w:sz w:val="32"/>
                        </w:rPr>
                        <w:t>Remembrance</w:t>
                      </w:r>
                    </w:p>
                  </w:txbxContent>
                </v:textbox>
                <w10:wrap type="square" anchorx="margin"/>
              </v:shape>
            </w:pict>
          </mc:Fallback>
        </mc:AlternateContent>
      </w:r>
      <w:r w:rsidRPr="00F4487E">
        <w:rPr>
          <w:noProof/>
          <w:sz w:val="6"/>
          <w:lang w:eastAsia="en-GB"/>
        </w:rPr>
        <w:drawing>
          <wp:anchor distT="0" distB="0" distL="114300" distR="114300" simplePos="0" relativeHeight="251664384" behindDoc="0" locked="0" layoutInCell="1" allowOverlap="1" wp14:anchorId="4B6D74C6" wp14:editId="4125BF33">
            <wp:simplePos x="0" y="0"/>
            <wp:positionH relativeFrom="margin">
              <wp:posOffset>8737600</wp:posOffset>
            </wp:positionH>
            <wp:positionV relativeFrom="paragraph">
              <wp:posOffset>101600</wp:posOffset>
            </wp:positionV>
            <wp:extent cx="1016000" cy="925830"/>
            <wp:effectExtent l="0" t="0" r="0" b="7620"/>
            <wp:wrapSquare wrapText="bothSides"/>
            <wp:docPr id="6"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google.com/a/cpanel/ssscfederation.co.uk/images/logo.gif?service=google_gsuite"/>
                    <pic:cNvPicPr>
                      <a:picLocks noChangeAspect="1" noChangeArrowheads="1"/>
                    </pic:cNvPicPr>
                  </pic:nvPicPr>
                  <pic:blipFill rotWithShape="1">
                    <a:blip r:embed="rId8">
                      <a:extLst>
                        <a:ext uri="{28A0092B-C50C-407E-A947-70E740481C1C}">
                          <a14:useLocalDpi xmlns:a14="http://schemas.microsoft.com/office/drawing/2010/main" val="0"/>
                        </a:ext>
                      </a:extLst>
                    </a:blip>
                    <a:srcRect l="27783" r="26944"/>
                    <a:stretch/>
                  </pic:blipFill>
                  <pic:spPr bwMode="auto">
                    <a:xfrm>
                      <a:off x="0" y="0"/>
                      <a:ext cx="101600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87E">
        <w:rPr>
          <w:noProof/>
          <w:sz w:val="6"/>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127000</wp:posOffset>
            </wp:positionV>
            <wp:extent cx="1016000" cy="925830"/>
            <wp:effectExtent l="0" t="0" r="0" b="7620"/>
            <wp:wrapSquare wrapText="bothSides"/>
            <wp:docPr id="1026"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google.com/a/cpanel/ssscfederation.co.uk/images/logo.gif?service=google_gsuite"/>
                    <pic:cNvPicPr>
                      <a:picLocks noChangeAspect="1" noChangeArrowheads="1"/>
                    </pic:cNvPicPr>
                  </pic:nvPicPr>
                  <pic:blipFill rotWithShape="1">
                    <a:blip r:embed="rId8">
                      <a:extLst>
                        <a:ext uri="{28A0092B-C50C-407E-A947-70E740481C1C}">
                          <a14:useLocalDpi xmlns:a14="http://schemas.microsoft.com/office/drawing/2010/main" val="0"/>
                        </a:ext>
                      </a:extLst>
                    </a:blip>
                    <a:srcRect l="27783" r="26944"/>
                    <a:stretch/>
                  </pic:blipFill>
                  <pic:spPr bwMode="auto">
                    <a:xfrm>
                      <a:off x="0" y="0"/>
                      <a:ext cx="101600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-76200</wp:posOffset>
                </wp:positionH>
                <wp:positionV relativeFrom="paragraph">
                  <wp:posOffset>41910</wp:posOffset>
                </wp:positionV>
                <wp:extent cx="9871710" cy="1066800"/>
                <wp:effectExtent l="19050" t="3810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1710" cy="1066800"/>
                        </a:xfrm>
                        <a:custGeom>
                          <a:avLst/>
                          <a:gdLst>
                            <a:gd name="connsiteX0" fmla="*/ 0 w 9761855"/>
                            <a:gd name="connsiteY0" fmla="*/ 0 h 1862455"/>
                            <a:gd name="connsiteX1" fmla="*/ 9761855 w 9761855"/>
                            <a:gd name="connsiteY1" fmla="*/ 0 h 1862455"/>
                            <a:gd name="connsiteX2" fmla="*/ 9761855 w 9761855"/>
                            <a:gd name="connsiteY2" fmla="*/ 1862455 h 1862455"/>
                            <a:gd name="connsiteX3" fmla="*/ 0 w 9761855"/>
                            <a:gd name="connsiteY3" fmla="*/ 1862455 h 1862455"/>
                            <a:gd name="connsiteX4" fmla="*/ 0 w 9761855"/>
                            <a:gd name="connsiteY4" fmla="*/ 0 h 1862455"/>
                            <a:gd name="connsiteX0" fmla="*/ 0 w 9761855"/>
                            <a:gd name="connsiteY0" fmla="*/ 0 h 1862455"/>
                            <a:gd name="connsiteX1" fmla="*/ 1608666 w 9761855"/>
                            <a:gd name="connsiteY1" fmla="*/ 8467 h 1862455"/>
                            <a:gd name="connsiteX2" fmla="*/ 9761855 w 9761855"/>
                            <a:gd name="connsiteY2" fmla="*/ 0 h 1862455"/>
                            <a:gd name="connsiteX3" fmla="*/ 9761855 w 9761855"/>
                            <a:gd name="connsiteY3" fmla="*/ 1862455 h 1862455"/>
                            <a:gd name="connsiteX4" fmla="*/ 0 w 9761855"/>
                            <a:gd name="connsiteY4" fmla="*/ 1862455 h 1862455"/>
                            <a:gd name="connsiteX5" fmla="*/ 0 w 9761855"/>
                            <a:gd name="connsiteY5" fmla="*/ 0 h 186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61855" h="1862455">
                              <a:moveTo>
                                <a:pt x="0" y="0"/>
                              </a:moveTo>
                              <a:lnTo>
                                <a:pt x="1608666" y="8467"/>
                              </a:lnTo>
                              <a:lnTo>
                                <a:pt x="9761855" y="0"/>
                              </a:lnTo>
                              <a:lnTo>
                                <a:pt x="9761855" y="1862455"/>
                              </a:lnTo>
                              <a:lnTo>
                                <a:pt x="0" y="1862455"/>
                              </a:lnTo>
                              <a:lnTo>
                                <a:pt x="0" y="0"/>
                              </a:lnTo>
                              <a:close/>
                            </a:path>
                          </a:pathLst>
                        </a:custGeom>
                        <a:solidFill>
                          <a:srgbClr val="FFFFFF"/>
                        </a:solidFill>
                        <a:ln w="38100">
                          <a:solidFill>
                            <a:schemeClr val="accent3"/>
                          </a:solidFill>
                          <a:miter lim="800000"/>
                          <a:headEnd/>
                          <a:tailEnd/>
                        </a:ln>
                      </wps:spPr>
                      <wps:txbx>
                        <w:txbxContent>
                          <w:p w:rsidR="00D31A8C" w:rsidRDefault="00D31A8C" w:rsidP="00D31A8C">
                            <w:r>
                              <w:rPr>
                                <w:noProof/>
                                <w:lang w:eastAsia="en-GB"/>
                              </w:rPr>
                              <w:t xml:space="preserve">                                                                                                                                                     </w:t>
                            </w:r>
                            <w:r w:rsidR="00535A65">
                              <w:rPr>
                                <w:noProof/>
                                <w:lang w:eastAsia="en-GB"/>
                              </w:rPr>
                              <w:t xml:space="preserve">                                                                      </w:t>
                            </w:r>
                            <w:r w:rsidR="00E15B97">
                              <w:rPr>
                                <w:noProof/>
                                <w:lang w:eastAsia="en-GB"/>
                              </w:rPr>
                              <w:t xml:space="preserve">         </w:t>
                            </w:r>
                            <w:r w:rsidR="00535A65">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6pt;margin-top:3.3pt;width:777.3pt;height: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9761855,186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" adj="-11796480,,5400" path="m,l1608666,8467,9761855,r,1862455l,1862455,,xe" strokecolor="#a5a5a5 [3206]" strokeweight="3pt">
                <v:stroke joinstyle="miter"/>
                <v:formulas/>
                <v:path o:connecttype="custom" o:connectlocs="0,0;1626769,4850;9871710,0;9871710,1066800;0,1066800;0,0" o:connectangles="0,0,0,0,0,0" textboxrect="0,0,9761855,1862455"/>
                <v:textbox>
                  <w:txbxContent>
                    <w:p w:rsidR="00D31A8C" w:rsidRDefault="00D31A8C" w:rsidP="00D31A8C">
                      <w:r>
                        <w:rPr>
                          <w:noProof/>
                          <w:lang w:eastAsia="en-GB"/>
                        </w:rPr>
                        <w:t xml:space="preserve">                                                                                                                                                     </w:t>
                      </w:r>
                      <w:r w:rsidR="00535A65">
                        <w:rPr>
                          <w:noProof/>
                          <w:lang w:eastAsia="en-GB"/>
                        </w:rPr>
                        <w:t xml:space="preserve">                                                                      </w:t>
                      </w:r>
                      <w:r w:rsidR="00E15B97">
                        <w:rPr>
                          <w:noProof/>
                          <w:lang w:eastAsia="en-GB"/>
                        </w:rPr>
                        <w:t xml:space="preserve">         </w:t>
                      </w:r>
                      <w:r w:rsidR="00535A65">
                        <w:rPr>
                          <w:noProof/>
                          <w:lang w:eastAsia="en-GB"/>
                        </w:rPr>
                        <w:t xml:space="preserve">      </w:t>
                      </w:r>
                    </w:p>
                  </w:txbxContent>
                </v:textbox>
                <w10:wrap type="square" anchorx="margin"/>
              </v:shape>
            </w:pict>
          </mc:Fallback>
        </mc:AlternateContent>
      </w:r>
    </w:p>
    <w:tbl>
      <w:tblPr>
        <w:tblStyle w:val="TableGrid"/>
        <w:tblpPr w:leftFromText="180" w:rightFromText="180" w:vertAnchor="text" w:tblpY="47"/>
        <w:tblW w:w="15585" w:type="dxa"/>
        <w:tblLayout w:type="fixed"/>
        <w:tblLook w:val="04A0" w:firstRow="1" w:lastRow="0" w:firstColumn="1" w:lastColumn="0" w:noHBand="0" w:noVBand="1"/>
      </w:tblPr>
      <w:tblGrid>
        <w:gridCol w:w="3114"/>
        <w:gridCol w:w="2977"/>
        <w:gridCol w:w="2693"/>
        <w:gridCol w:w="2693"/>
        <w:gridCol w:w="4108"/>
      </w:tblGrid>
      <w:tr w:rsidR="00B82EE6" w:rsidRPr="00866587" w:rsidTr="00575AE0">
        <w:trPr>
          <w:trHeight w:val="383"/>
        </w:trPr>
        <w:tc>
          <w:tcPr>
            <w:tcW w:w="3114"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Monday</w:t>
            </w:r>
          </w:p>
        </w:tc>
        <w:tc>
          <w:tcPr>
            <w:tcW w:w="2977"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Tuesday</w:t>
            </w:r>
          </w:p>
        </w:tc>
        <w:tc>
          <w:tcPr>
            <w:tcW w:w="2693"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Wednesday</w:t>
            </w:r>
          </w:p>
        </w:tc>
        <w:tc>
          <w:tcPr>
            <w:tcW w:w="2693"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Thursday</w:t>
            </w:r>
          </w:p>
        </w:tc>
        <w:tc>
          <w:tcPr>
            <w:tcW w:w="4108"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Friday</w:t>
            </w:r>
          </w:p>
        </w:tc>
      </w:tr>
      <w:tr w:rsidR="00B82EE6" w:rsidRPr="00866587" w:rsidTr="00575AE0">
        <w:trPr>
          <w:trHeight w:val="410"/>
        </w:trPr>
        <w:tc>
          <w:tcPr>
            <w:tcW w:w="3114" w:type="dxa"/>
          </w:tcPr>
          <w:p w:rsidR="005A41E1" w:rsidRPr="00E501CA" w:rsidRDefault="00E501CA" w:rsidP="005A41E1">
            <w:pPr>
              <w:jc w:val="center"/>
              <w:rPr>
                <w:rFonts w:ascii="SassoonPrimaryInfant" w:hAnsi="SassoonPrimaryInfant"/>
                <w:sz w:val="18"/>
              </w:rPr>
            </w:pPr>
            <w:r w:rsidRPr="00E501CA">
              <w:rPr>
                <w:rFonts w:ascii="SassoonPrimaryInfant" w:hAnsi="SassoonPrimaryInfant"/>
                <w:sz w:val="18"/>
              </w:rPr>
              <w:t xml:space="preserve">RE – </w:t>
            </w:r>
          </w:p>
          <w:p w:rsidR="005A41E1" w:rsidRPr="00E501CA" w:rsidRDefault="005A41E1" w:rsidP="005A41E1">
            <w:pPr>
              <w:jc w:val="center"/>
              <w:rPr>
                <w:rFonts w:ascii="SassoonPrimaryInfant" w:hAnsi="SassoonPrimaryInfant"/>
                <w:sz w:val="4"/>
                <w:szCs w:val="6"/>
              </w:rPr>
            </w:pPr>
          </w:p>
          <w:p w:rsidR="005A41E1" w:rsidRPr="00E501CA" w:rsidRDefault="00E501CA" w:rsidP="005A41E1">
            <w:pPr>
              <w:jc w:val="center"/>
              <w:rPr>
                <w:rFonts w:ascii="SassoonPrimaryInfant" w:hAnsi="SassoonPrimaryInfant"/>
                <w:sz w:val="18"/>
              </w:rPr>
            </w:pPr>
            <w:r w:rsidRPr="00E501CA">
              <w:rPr>
                <w:rFonts w:ascii="SassoonPrimaryInfant" w:hAnsi="SassoonPrimaryInfant"/>
                <w:sz w:val="18"/>
              </w:rPr>
              <w:t>Good Morning Prayer</w:t>
            </w:r>
          </w:p>
          <w:p w:rsidR="00E501CA" w:rsidRPr="000369BE" w:rsidRDefault="00E501CA" w:rsidP="005A41E1">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p>
        </w:tc>
        <w:tc>
          <w:tcPr>
            <w:tcW w:w="2977" w:type="dxa"/>
          </w:tcPr>
          <w:p w:rsidR="00E501CA" w:rsidRPr="000369BE" w:rsidRDefault="00E501CA" w:rsidP="00E501CA">
            <w:pPr>
              <w:jc w:val="center"/>
              <w:rPr>
                <w:rFonts w:ascii="SassoonPrimaryInfant" w:hAnsi="SassoonPrimaryInfant"/>
                <w:sz w:val="20"/>
              </w:rPr>
            </w:pPr>
            <w:r>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E501CA"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2693" w:type="dxa"/>
          </w:tcPr>
          <w:p w:rsidR="00E501CA" w:rsidRDefault="00E501CA" w:rsidP="00E501CA">
            <w:pPr>
              <w:jc w:val="center"/>
              <w:rPr>
                <w:rFonts w:ascii="SassoonPrimaryInfant" w:hAnsi="SassoonPrimaryInfant"/>
                <w:sz w:val="20"/>
              </w:rPr>
            </w:pPr>
            <w:r>
              <w:rPr>
                <w:rFonts w:ascii="SassoonPrimaryInfant" w:hAnsi="SassoonPrimaryInfant"/>
                <w:sz w:val="20"/>
              </w:rPr>
              <w:t>RE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2693" w:type="dxa"/>
          </w:tcPr>
          <w:p w:rsidR="005A41E1" w:rsidRPr="000369BE" w:rsidRDefault="005A41E1" w:rsidP="005A41E1">
            <w:pPr>
              <w:jc w:val="center"/>
              <w:rPr>
                <w:rFonts w:ascii="SassoonPrimaryInfant" w:hAnsi="SassoonPrimaryInfant"/>
                <w:sz w:val="6"/>
                <w:szCs w:val="6"/>
              </w:rPr>
            </w:pPr>
            <w:r w:rsidRPr="000369BE">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4108" w:type="dxa"/>
          </w:tcPr>
          <w:p w:rsidR="005A41E1" w:rsidRDefault="00E501CA" w:rsidP="005A41E1">
            <w:pPr>
              <w:jc w:val="center"/>
              <w:rPr>
                <w:rFonts w:ascii="SassoonPrimaryInfant" w:hAnsi="SassoonPrimaryInfant"/>
                <w:sz w:val="20"/>
              </w:rPr>
            </w:pPr>
            <w:r>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r>
      <w:tr w:rsidR="0060320F" w:rsidRPr="00866587" w:rsidTr="00575AE0">
        <w:trPr>
          <w:trHeight w:val="2235"/>
        </w:trPr>
        <w:tc>
          <w:tcPr>
            <w:tcW w:w="3114" w:type="dxa"/>
          </w:tcPr>
          <w:p w:rsidR="0060320F" w:rsidRPr="00CF5A48" w:rsidRDefault="0060320F" w:rsidP="0060320F">
            <w:pPr>
              <w:jc w:val="center"/>
              <w:rPr>
                <w:rFonts w:ascii="SassoonPrimaryInfant" w:hAnsi="SassoonPrimaryInfant" w:cstheme="minorHAnsi"/>
                <w:b/>
                <w:sz w:val="18"/>
                <w:szCs w:val="18"/>
              </w:rPr>
            </w:pPr>
            <w:r>
              <w:rPr>
                <w:rFonts w:ascii="SassoonPrimaryInfant" w:hAnsi="SassoonPrimaryInfant" w:cstheme="minorHAnsi"/>
                <w:b/>
                <w:sz w:val="18"/>
                <w:szCs w:val="18"/>
              </w:rPr>
              <w:t>Literacy/Communication</w:t>
            </w:r>
            <w:r w:rsidR="00FD0630">
              <w:rPr>
                <w:rFonts w:ascii="SassoonPrimaryInfant" w:hAnsi="SassoonPrimaryInfant" w:cstheme="minorHAnsi"/>
                <w:b/>
                <w:sz w:val="18"/>
                <w:szCs w:val="18"/>
              </w:rPr>
              <w:t xml:space="preserve"> </w:t>
            </w:r>
            <w:r>
              <w:rPr>
                <w:rFonts w:ascii="SassoonPrimaryInfant" w:hAnsi="SassoonPrimaryInfant" w:cstheme="minorHAnsi"/>
                <w:b/>
                <w:sz w:val="18"/>
                <w:szCs w:val="18"/>
              </w:rPr>
              <w:t>&amp; Language –</w:t>
            </w:r>
          </w:p>
          <w:p w:rsidR="0060320F" w:rsidRDefault="0060320F" w:rsidP="0060320F">
            <w:pPr>
              <w:jc w:val="center"/>
              <w:rPr>
                <w:sz w:val="20"/>
              </w:rPr>
            </w:pPr>
            <w:r w:rsidRPr="00CF5A48">
              <w:rPr>
                <w:rFonts w:ascii="SassoonPrimaryInfant" w:hAnsi="SassoonPrimaryInfant" w:cstheme="minorHAnsi"/>
                <w:sz w:val="18"/>
                <w:szCs w:val="18"/>
              </w:rPr>
              <w:t>Listen to the story called</w:t>
            </w:r>
            <w:r>
              <w:rPr>
                <w:sz w:val="20"/>
              </w:rPr>
              <w:t xml:space="preserve"> ‘</w:t>
            </w:r>
            <w:hyperlink r:id="rId9" w:history="1">
              <w:r w:rsidRPr="00466ACF">
                <w:rPr>
                  <w:rStyle w:val="Hyperlink"/>
                  <w:sz w:val="20"/>
                </w:rPr>
                <w:t>The Owl who was afraid of the dark</w:t>
              </w:r>
            </w:hyperlink>
            <w:r>
              <w:rPr>
                <w:sz w:val="20"/>
              </w:rPr>
              <w:t>.’</w:t>
            </w:r>
          </w:p>
          <w:p w:rsidR="0060320F" w:rsidRDefault="0060320F" w:rsidP="0060320F">
            <w:pPr>
              <w:jc w:val="center"/>
              <w:rPr>
                <w:noProof/>
                <w:lang w:eastAsia="en-GB"/>
              </w:rPr>
            </w:pPr>
            <w:r>
              <w:rPr>
                <w:noProof/>
                <w:lang w:eastAsia="en-GB"/>
              </w:rPr>
              <w:drawing>
                <wp:inline distT="0" distB="0" distL="0" distR="0" wp14:anchorId="28DE1505" wp14:editId="6AD93868">
                  <wp:extent cx="1877222" cy="1717730"/>
                  <wp:effectExtent l="0" t="0" r="8890" b="0"/>
                  <wp:docPr id="12" name="Picture 12" descr="C:\Users\Staff\AppData\Local\Microsoft\Windows\INetCache\Content.MSO\9D137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9D13723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4012" cy="1733094"/>
                          </a:xfrm>
                          <a:prstGeom prst="rect">
                            <a:avLst/>
                          </a:prstGeom>
                          <a:noFill/>
                          <a:ln>
                            <a:noFill/>
                          </a:ln>
                        </pic:spPr>
                      </pic:pic>
                    </a:graphicData>
                  </a:graphic>
                </wp:inline>
              </w:drawing>
            </w:r>
          </w:p>
          <w:p w:rsidR="0060320F" w:rsidRDefault="009E71C5" w:rsidP="009E71C5">
            <w:pPr>
              <w:tabs>
                <w:tab w:val="left" w:pos="200"/>
              </w:tabs>
              <w:rPr>
                <w:noProof/>
                <w:lang w:eastAsia="en-GB"/>
              </w:rPr>
            </w:pPr>
            <w:r>
              <w:rPr>
                <w:noProof/>
                <w:lang w:eastAsia="en-GB"/>
              </w:rPr>
              <w:tab/>
            </w:r>
          </w:p>
          <w:p w:rsidR="0060320F" w:rsidRDefault="0060320F" w:rsidP="0060320F">
            <w:pPr>
              <w:rPr>
                <w:rFonts w:ascii="SassoonPrimaryInfant" w:hAnsi="SassoonPrimaryInfant"/>
                <w:noProof/>
                <w:sz w:val="18"/>
                <w:lang w:eastAsia="en-GB"/>
              </w:rPr>
            </w:pPr>
          </w:p>
          <w:p w:rsidR="0060320F" w:rsidRPr="006A4BDB" w:rsidRDefault="0060320F" w:rsidP="0060320F">
            <w:pPr>
              <w:rPr>
                <w:rFonts w:ascii="SassoonPrimaryInfant" w:hAnsi="SassoonPrimaryInfant"/>
                <w:noProof/>
                <w:sz w:val="18"/>
                <w:lang w:eastAsia="en-GB"/>
              </w:rPr>
            </w:pPr>
          </w:p>
          <w:p w:rsidR="0060320F" w:rsidRDefault="0060320F" w:rsidP="0060320F">
            <w:pPr>
              <w:jc w:val="center"/>
              <w:rPr>
                <w:noProof/>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b/>
                <w:noProof/>
                <w:sz w:val="18"/>
                <w:lang w:eastAsia="en-GB"/>
              </w:rPr>
            </w:pPr>
          </w:p>
          <w:p w:rsidR="0060320F" w:rsidRDefault="0060320F" w:rsidP="0060320F">
            <w:pPr>
              <w:rPr>
                <w:rFonts w:ascii="SassoonPrimaryInfant" w:hAnsi="SassoonPrimaryInfant"/>
                <w:noProof/>
                <w:lang w:eastAsia="en-GB"/>
              </w:rPr>
            </w:pPr>
          </w:p>
          <w:p w:rsidR="0060320F" w:rsidRDefault="0060320F" w:rsidP="0060320F">
            <w:pPr>
              <w:jc w:val="center"/>
              <w:rPr>
                <w:noProof/>
                <w:lang w:eastAsia="en-GB"/>
              </w:rPr>
            </w:pPr>
          </w:p>
          <w:p w:rsidR="0060320F" w:rsidRDefault="0060320F" w:rsidP="0060320F">
            <w:pPr>
              <w:jc w:val="center"/>
              <w:rPr>
                <w:noProof/>
                <w:lang w:eastAsia="en-GB"/>
              </w:rPr>
            </w:pPr>
          </w:p>
          <w:p w:rsidR="0060320F" w:rsidRDefault="0060320F" w:rsidP="0060320F">
            <w:pPr>
              <w:jc w:val="center"/>
              <w:rPr>
                <w:noProof/>
                <w:lang w:eastAsia="en-GB"/>
              </w:rPr>
            </w:pPr>
          </w:p>
          <w:p w:rsidR="0060320F" w:rsidRDefault="0060320F" w:rsidP="0060320F">
            <w:pPr>
              <w:jc w:val="center"/>
              <w:rPr>
                <w:noProof/>
                <w:lang w:eastAsia="en-GB"/>
              </w:rPr>
            </w:pPr>
          </w:p>
          <w:p w:rsidR="0060320F" w:rsidRDefault="0060320F" w:rsidP="0060320F">
            <w:pPr>
              <w:jc w:val="center"/>
              <w:rPr>
                <w:noProof/>
                <w:lang w:eastAsia="en-GB"/>
              </w:rPr>
            </w:pPr>
          </w:p>
          <w:p w:rsidR="0060320F" w:rsidRPr="00FA2DD6" w:rsidRDefault="0060320F" w:rsidP="0060320F">
            <w:pPr>
              <w:rPr>
                <w:rFonts w:ascii="SassoonPrimaryInfant" w:hAnsi="SassoonPrimaryInfant"/>
                <w:sz w:val="24"/>
              </w:rPr>
            </w:pPr>
          </w:p>
        </w:tc>
        <w:tc>
          <w:tcPr>
            <w:tcW w:w="2977" w:type="dxa"/>
          </w:tcPr>
          <w:p w:rsidR="0060320F" w:rsidRDefault="0060320F" w:rsidP="0060320F">
            <w:pPr>
              <w:jc w:val="center"/>
              <w:rPr>
                <w:rFonts w:ascii="SassoonPrimaryInfant" w:hAnsi="SassoonPrimaryInfant"/>
                <w:b/>
                <w:sz w:val="18"/>
                <w:szCs w:val="18"/>
              </w:rPr>
            </w:pPr>
            <w:r>
              <w:rPr>
                <w:rFonts w:ascii="SassoonPrimaryInfant" w:hAnsi="SassoonPrimaryInfant"/>
                <w:b/>
                <w:sz w:val="18"/>
                <w:szCs w:val="18"/>
              </w:rPr>
              <w:lastRenderedPageBreak/>
              <w:t xml:space="preserve">RE – </w:t>
            </w:r>
          </w:p>
          <w:p w:rsidR="0060320F" w:rsidRPr="00CA201D" w:rsidRDefault="0060320F" w:rsidP="0060320F">
            <w:pPr>
              <w:jc w:val="center"/>
              <w:rPr>
                <w:rFonts w:ascii="SassoonPrimaryInfant" w:hAnsi="SassoonPrimaryInfant"/>
                <w:sz w:val="18"/>
                <w:szCs w:val="18"/>
                <w:u w:val="single"/>
              </w:rPr>
            </w:pPr>
            <w:r>
              <w:rPr>
                <w:rFonts w:ascii="SassoonPrimaryInfant" w:hAnsi="SassoonPrimaryInfant"/>
                <w:b/>
                <w:sz w:val="18"/>
                <w:szCs w:val="18"/>
                <w:u w:val="single"/>
              </w:rPr>
              <w:t>Reveal 1</w:t>
            </w:r>
          </w:p>
          <w:p w:rsidR="0060320F" w:rsidRDefault="0060320F" w:rsidP="0060320F">
            <w:pPr>
              <w:rPr>
                <w:rFonts w:ascii="SassoonPrimaryInfant" w:hAnsi="SassoonPrimaryInfant"/>
                <w:sz w:val="18"/>
              </w:rPr>
            </w:pPr>
            <w:bookmarkStart w:id="0" w:name="_Hlk519085072"/>
            <w:r>
              <w:rPr>
                <w:rFonts w:ascii="SassoonPrimaryInfant" w:hAnsi="SassoonPrimaryInfant"/>
                <w:sz w:val="18"/>
              </w:rPr>
              <w:t>Show your child the following picture from Church’s Story 2, Page 32. Talk about how you would welcome a baby into the family. You may wish to ask the following questions such as ‘Who is in the picture? What is happening in the picture? What can you see? Why are their balloons and a cake?’</w:t>
            </w:r>
          </w:p>
          <w:p w:rsidR="0060320F" w:rsidRDefault="0060320F" w:rsidP="0060320F">
            <w:pPr>
              <w:rPr>
                <w:rFonts w:ascii="SassoonPrimaryInfant" w:hAnsi="SassoonPrimaryInfant"/>
                <w:sz w:val="18"/>
              </w:rPr>
            </w:pPr>
          </w:p>
          <w:p w:rsidR="00C74BA3" w:rsidRDefault="0060320F" w:rsidP="00C74BA3">
            <w:pPr>
              <w:shd w:val="clear" w:color="auto" w:fill="92D050"/>
              <w:rPr>
                <w:rFonts w:ascii="SassoonPrimaryInfant" w:hAnsi="SassoonPrimaryInfant"/>
                <w:sz w:val="18"/>
              </w:rPr>
            </w:pPr>
            <w:r>
              <w:rPr>
                <w:rFonts w:ascii="SassoonPrimaryInfant" w:hAnsi="SassoonPrimaryInfant"/>
                <w:sz w:val="18"/>
              </w:rPr>
              <w:t>Ask your child to draw a picture of who lives in their family</w:t>
            </w:r>
          </w:p>
          <w:p w:rsidR="0060320F" w:rsidRDefault="0060320F" w:rsidP="00C74BA3">
            <w:pPr>
              <w:shd w:val="clear" w:color="auto" w:fill="92D050"/>
              <w:rPr>
                <w:rFonts w:ascii="SassoonPrimaryInfant" w:hAnsi="SassoonPrimaryInfant"/>
                <w:sz w:val="18"/>
              </w:rPr>
            </w:pPr>
            <w:r>
              <w:rPr>
                <w:rFonts w:ascii="SassoonPrimaryInfant" w:hAnsi="SassoonPrimaryInfant"/>
                <w:sz w:val="18"/>
              </w:rPr>
              <w:t>.</w:t>
            </w:r>
          </w:p>
          <w:p w:rsidR="0060320F" w:rsidRDefault="0060320F" w:rsidP="00C74BA3">
            <w:pPr>
              <w:shd w:val="clear" w:color="auto" w:fill="92D050"/>
              <w:rPr>
                <w:rFonts w:ascii="SassoonPrimaryInfant" w:hAnsi="SassoonPrimaryInfant"/>
                <w:sz w:val="18"/>
              </w:rPr>
            </w:pPr>
            <w:r>
              <w:rPr>
                <w:rFonts w:ascii="SassoonPrimaryInfant" w:hAnsi="SassoonPrimaryInfant"/>
                <w:sz w:val="18"/>
              </w:rPr>
              <w:t>When your child draws a picture and they explain what their picture is, the adult should write next to it exactly what they say.</w:t>
            </w:r>
          </w:p>
          <w:p w:rsidR="0060320F" w:rsidRDefault="0060320F" w:rsidP="0060320F">
            <w:pPr>
              <w:rPr>
                <w:rFonts w:ascii="SassoonPrimaryInfant" w:hAnsi="SassoonPrimaryInfant"/>
                <w:b/>
                <w:sz w:val="18"/>
              </w:rPr>
            </w:pPr>
            <w:r>
              <w:rPr>
                <w:noProof/>
                <w:lang w:eastAsia="en-GB"/>
              </w:rPr>
              <w:drawing>
                <wp:inline distT="0" distB="0" distL="0" distR="0" wp14:anchorId="34990BDE" wp14:editId="6E690223">
                  <wp:extent cx="1630018" cy="1486877"/>
                  <wp:effectExtent l="0" t="0" r="8890" b="0"/>
                  <wp:docPr id="4" name="Picture 4" descr="https://www.comeandseere.co.uk/upload/images/Churchs%20Story%202%20-%20Pg%2032%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eandseere.co.uk/upload/images/Churchs%20Story%202%20-%20Pg%2032%20small.jpg?r=a1-bffffff-s800.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201" cy="1511673"/>
                          </a:xfrm>
                          <a:prstGeom prst="rect">
                            <a:avLst/>
                          </a:prstGeom>
                          <a:noFill/>
                          <a:ln>
                            <a:noFill/>
                          </a:ln>
                        </pic:spPr>
                      </pic:pic>
                    </a:graphicData>
                  </a:graphic>
                </wp:inline>
              </w:drawing>
            </w:r>
          </w:p>
          <w:p w:rsidR="0060320F" w:rsidRPr="004A7CDA" w:rsidRDefault="0060320F" w:rsidP="0060320F">
            <w:pPr>
              <w:rPr>
                <w:rFonts w:ascii="SassoonPrimaryInfant" w:hAnsi="SassoonPrimaryInfant"/>
                <w:b/>
                <w:sz w:val="18"/>
              </w:rPr>
            </w:pPr>
            <w:r w:rsidRPr="004A7CDA">
              <w:rPr>
                <w:rFonts w:ascii="SassoonPrimaryInfant" w:hAnsi="SassoonPrimaryInfant"/>
                <w:b/>
                <w:sz w:val="18"/>
              </w:rPr>
              <w:lastRenderedPageBreak/>
              <w:t>Continuous provision ideas</w:t>
            </w:r>
          </w:p>
          <w:p w:rsidR="0060320F" w:rsidRDefault="0060320F" w:rsidP="0060320F">
            <w:pPr>
              <w:rPr>
                <w:rFonts w:ascii="SassoonPrimaryInfant" w:hAnsi="SassoonPrimaryInfant"/>
                <w:sz w:val="18"/>
              </w:rPr>
            </w:pPr>
            <w:r>
              <w:rPr>
                <w:rFonts w:ascii="SassoonPrimaryInfant" w:hAnsi="SassoonPrimaryInfant"/>
                <w:sz w:val="18"/>
              </w:rPr>
              <w:t>If your child has a doll, they may wish to re –enact welcoming a baby. An adult should model this first.</w:t>
            </w: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r>
              <w:rPr>
                <w:rFonts w:ascii="SassoonPrimaryInfant" w:hAnsi="SassoonPrimaryInfant"/>
                <w:sz w:val="18"/>
              </w:rPr>
              <w:t>You may have baby catalogues at home, encourage your child to cut out any pictures that they feel would make a baby welcome and make their own pic collage.</w:t>
            </w: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p>
          <w:p w:rsidR="0060320F" w:rsidRDefault="0060320F" w:rsidP="0060320F">
            <w:pPr>
              <w:rPr>
                <w:rFonts w:ascii="SassoonPrimaryInfant" w:hAnsi="SassoonPrimaryInfant"/>
                <w:sz w:val="18"/>
              </w:rPr>
            </w:pPr>
          </w:p>
          <w:p w:rsidR="0060320F" w:rsidRPr="006376B9" w:rsidRDefault="0060320F" w:rsidP="0060320F">
            <w:pPr>
              <w:rPr>
                <w:b/>
                <w:noProof/>
                <w:lang w:eastAsia="en-GB"/>
              </w:rPr>
            </w:pPr>
          </w:p>
          <w:bookmarkEnd w:id="0"/>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20"/>
                <w:szCs w:val="18"/>
              </w:rPr>
            </w:pPr>
          </w:p>
          <w:p w:rsidR="0060320F" w:rsidRDefault="0060320F" w:rsidP="0060320F">
            <w:pPr>
              <w:rPr>
                <w:rFonts w:ascii="SassoonPrimaryInfant" w:hAnsi="SassoonPrimaryInfant"/>
                <w:sz w:val="20"/>
                <w:szCs w:val="18"/>
              </w:rPr>
            </w:pPr>
          </w:p>
          <w:p w:rsidR="0060320F" w:rsidRPr="00D25886" w:rsidRDefault="0060320F" w:rsidP="0060320F">
            <w:pPr>
              <w:rPr>
                <w:rFonts w:ascii="SassoonPrimaryInfant" w:hAnsi="SassoonPrimaryInfant"/>
                <w:sz w:val="20"/>
                <w:szCs w:val="18"/>
              </w:rPr>
            </w:pPr>
          </w:p>
          <w:p w:rsidR="0060320F" w:rsidRPr="00D25886" w:rsidRDefault="0060320F" w:rsidP="0060320F">
            <w:pPr>
              <w:rPr>
                <w:rFonts w:ascii="SassoonPrimaryInfant" w:hAnsi="SassoonPrimaryInfant"/>
                <w:sz w:val="20"/>
                <w:szCs w:val="18"/>
              </w:rPr>
            </w:pPr>
          </w:p>
        </w:tc>
        <w:tc>
          <w:tcPr>
            <w:tcW w:w="2693" w:type="dxa"/>
          </w:tcPr>
          <w:p w:rsidR="0059549A" w:rsidRDefault="0059549A" w:rsidP="0059549A">
            <w:pPr>
              <w:rPr>
                <w:rFonts w:ascii="SassoonPrimaryInfant" w:hAnsi="SassoonPrimaryInfant"/>
                <w:b/>
                <w:sz w:val="18"/>
                <w:szCs w:val="18"/>
              </w:rPr>
            </w:pPr>
            <w:r>
              <w:rPr>
                <w:rFonts w:ascii="SassoonPrimaryInfant" w:hAnsi="SassoonPrimaryInfant"/>
                <w:b/>
                <w:sz w:val="18"/>
                <w:szCs w:val="18"/>
              </w:rPr>
              <w:lastRenderedPageBreak/>
              <w:t>Understanding of the world</w:t>
            </w:r>
          </w:p>
          <w:p w:rsidR="0060320F" w:rsidRPr="00466ACF" w:rsidRDefault="0060320F" w:rsidP="0060320F">
            <w:pPr>
              <w:rPr>
                <w:rFonts w:ascii="SassoonPrimaryInfant" w:hAnsi="SassoonPrimaryInfant"/>
                <w:sz w:val="18"/>
                <w:szCs w:val="18"/>
              </w:rPr>
            </w:pPr>
            <w:r w:rsidRPr="00466ACF">
              <w:rPr>
                <w:rFonts w:ascii="SassoonPrimaryInfant" w:hAnsi="SassoonPrimaryInfant"/>
                <w:sz w:val="18"/>
                <w:szCs w:val="18"/>
              </w:rPr>
              <w:t>Introduce ‘</w:t>
            </w:r>
            <w:hyperlink r:id="rId12" w:history="1">
              <w:r w:rsidRPr="00DA4616">
                <w:rPr>
                  <w:rStyle w:val="Hyperlink"/>
                  <w:rFonts w:ascii="SassoonPrimaryInfant" w:hAnsi="SassoonPrimaryInfant"/>
                  <w:sz w:val="18"/>
                  <w:szCs w:val="18"/>
                </w:rPr>
                <w:t>remembrance</w:t>
              </w:r>
              <w:r w:rsidR="0059549A" w:rsidRPr="00DA4616">
                <w:rPr>
                  <w:rStyle w:val="Hyperlink"/>
                  <w:rFonts w:ascii="SassoonPrimaryInfant" w:hAnsi="SassoonPrimaryInfant"/>
                  <w:sz w:val="18"/>
                  <w:szCs w:val="18"/>
                </w:rPr>
                <w:t xml:space="preserve"> day</w:t>
              </w:r>
            </w:hyperlink>
            <w:r w:rsidRPr="00466ACF">
              <w:rPr>
                <w:rFonts w:ascii="SassoonPrimaryInfant" w:hAnsi="SassoonPrimaryInfant"/>
                <w:sz w:val="18"/>
                <w:szCs w:val="18"/>
              </w:rPr>
              <w:t>’ to your child. Encourage t</w:t>
            </w:r>
            <w:bookmarkStart w:id="1" w:name="_GoBack"/>
            <w:bookmarkEnd w:id="1"/>
            <w:r w:rsidRPr="00466ACF">
              <w:rPr>
                <w:rFonts w:ascii="SassoonPrimaryInfant" w:hAnsi="SassoonPrimaryInfant"/>
                <w:sz w:val="18"/>
                <w:szCs w:val="18"/>
              </w:rPr>
              <w:t>hem to watch the following video about a poppy.</w:t>
            </w:r>
            <w:r w:rsidR="0059549A" w:rsidRPr="00466ACF">
              <w:rPr>
                <w:rFonts w:ascii="SassoonPrimaryInfant" w:hAnsi="SassoonPrimaryInfant"/>
                <w:sz w:val="18"/>
                <w:szCs w:val="18"/>
              </w:rPr>
              <w:t xml:space="preserve"> They can use this as their 2 minute silence.</w:t>
            </w:r>
          </w:p>
          <w:p w:rsidR="0059549A" w:rsidRDefault="0060320F" w:rsidP="0060320F">
            <w:pPr>
              <w:rPr>
                <w:rFonts w:ascii="SassoonPrimaryInfant" w:hAnsi="SassoonPrimaryInfant"/>
                <w:sz w:val="20"/>
                <w:szCs w:val="18"/>
              </w:rPr>
            </w:pPr>
            <w:r>
              <w:rPr>
                <w:noProof/>
                <w:lang w:eastAsia="en-GB"/>
              </w:rPr>
              <w:drawing>
                <wp:inline distT="0" distB="0" distL="0" distR="0" wp14:anchorId="7E1D08A9" wp14:editId="3AE22917">
                  <wp:extent cx="1598212" cy="11207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8247" cy="1134825"/>
                          </a:xfrm>
                          <a:prstGeom prst="rect">
                            <a:avLst/>
                          </a:prstGeom>
                        </pic:spPr>
                      </pic:pic>
                    </a:graphicData>
                  </a:graphic>
                </wp:inline>
              </w:drawing>
            </w:r>
          </w:p>
          <w:p w:rsidR="0060320F" w:rsidRPr="00466ACF" w:rsidRDefault="0059549A" w:rsidP="0059549A">
            <w:pPr>
              <w:rPr>
                <w:rFonts w:ascii="SassoonPrimaryInfant" w:hAnsi="SassoonPrimaryInfant"/>
                <w:sz w:val="18"/>
                <w:szCs w:val="18"/>
              </w:rPr>
            </w:pPr>
            <w:r w:rsidRPr="00466ACF">
              <w:rPr>
                <w:rFonts w:ascii="SassoonPrimaryInfant" w:hAnsi="SassoonPrimaryInfant"/>
                <w:sz w:val="18"/>
                <w:szCs w:val="18"/>
              </w:rPr>
              <w:t xml:space="preserve">You may wish to show them the power point that helps to explain what remembrance day is. </w:t>
            </w:r>
          </w:p>
          <w:p w:rsidR="0059549A" w:rsidRDefault="0059549A" w:rsidP="0059549A">
            <w:pPr>
              <w:rPr>
                <w:rFonts w:ascii="SassoonPrimaryInfant" w:hAnsi="SassoonPrimaryInfant"/>
                <w:sz w:val="20"/>
                <w:szCs w:val="18"/>
              </w:rPr>
            </w:pPr>
            <w:r>
              <w:rPr>
                <w:noProof/>
                <w:lang w:eastAsia="en-GB"/>
              </w:rPr>
              <w:drawing>
                <wp:inline distT="0" distB="0" distL="0" distR="0" wp14:anchorId="12E7A3F6" wp14:editId="5B89D135">
                  <wp:extent cx="1613009" cy="124835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9307" cy="1260969"/>
                          </a:xfrm>
                          <a:prstGeom prst="rect">
                            <a:avLst/>
                          </a:prstGeom>
                        </pic:spPr>
                      </pic:pic>
                    </a:graphicData>
                  </a:graphic>
                </wp:inline>
              </w:drawing>
            </w:r>
          </w:p>
          <w:p w:rsidR="0059549A" w:rsidRDefault="0059549A" w:rsidP="0059549A">
            <w:pPr>
              <w:rPr>
                <w:rFonts w:ascii="SassoonPrimaryInfant" w:hAnsi="SassoonPrimaryInfant"/>
                <w:sz w:val="20"/>
                <w:szCs w:val="18"/>
              </w:rPr>
            </w:pPr>
          </w:p>
          <w:p w:rsidR="0059549A" w:rsidRDefault="0059549A" w:rsidP="0059549A">
            <w:pPr>
              <w:rPr>
                <w:rFonts w:ascii="SassoonPrimaryInfant" w:hAnsi="SassoonPrimaryInfant"/>
                <w:sz w:val="20"/>
                <w:szCs w:val="18"/>
              </w:rPr>
            </w:pPr>
          </w:p>
          <w:p w:rsidR="00466ACF" w:rsidRDefault="00466ACF" w:rsidP="0059549A">
            <w:pPr>
              <w:rPr>
                <w:rFonts w:ascii="SassoonPrimaryInfant" w:hAnsi="SassoonPrimaryInfant"/>
                <w:sz w:val="20"/>
                <w:szCs w:val="18"/>
              </w:rPr>
            </w:pPr>
          </w:p>
          <w:p w:rsidR="00466ACF" w:rsidRDefault="00466ACF" w:rsidP="0059549A">
            <w:pPr>
              <w:rPr>
                <w:rFonts w:ascii="SassoonPrimaryInfant" w:hAnsi="SassoonPrimaryInfant"/>
                <w:sz w:val="20"/>
                <w:szCs w:val="18"/>
              </w:rPr>
            </w:pPr>
          </w:p>
          <w:p w:rsidR="0059549A" w:rsidRDefault="0059549A" w:rsidP="00C74BA3">
            <w:pPr>
              <w:shd w:val="clear" w:color="auto" w:fill="92D050"/>
              <w:rPr>
                <w:rFonts w:ascii="SassoonPrimaryInfant" w:hAnsi="SassoonPrimaryInfant"/>
                <w:b/>
                <w:sz w:val="18"/>
                <w:szCs w:val="18"/>
              </w:rPr>
            </w:pPr>
            <w:r w:rsidRPr="0059549A">
              <w:rPr>
                <w:rFonts w:ascii="SassoonPrimaryInfant" w:hAnsi="SassoonPrimaryInfant"/>
                <w:b/>
                <w:sz w:val="18"/>
                <w:szCs w:val="18"/>
              </w:rPr>
              <w:lastRenderedPageBreak/>
              <w:t>Continuous provision idea</w:t>
            </w:r>
          </w:p>
          <w:p w:rsidR="0059549A" w:rsidRDefault="0059549A" w:rsidP="00C74BA3">
            <w:pPr>
              <w:shd w:val="clear" w:color="auto" w:fill="92D050"/>
              <w:rPr>
                <w:rFonts w:ascii="SassoonPrimaryInfant" w:hAnsi="SassoonPrimaryInfant"/>
                <w:noProof/>
                <w:sz w:val="18"/>
                <w:szCs w:val="18"/>
                <w:lang w:eastAsia="en-GB"/>
              </w:rPr>
            </w:pPr>
            <w:r>
              <w:rPr>
                <w:rFonts w:ascii="SassoonPrimaryInfant" w:hAnsi="SassoonPrimaryInfant"/>
                <w:noProof/>
                <w:sz w:val="18"/>
                <w:szCs w:val="18"/>
                <w:lang w:eastAsia="en-GB"/>
              </w:rPr>
              <w:t>Encourage your child to make their own poppy.</w:t>
            </w:r>
          </w:p>
          <w:p w:rsidR="0059549A" w:rsidRDefault="0059549A" w:rsidP="00C74BA3">
            <w:pPr>
              <w:shd w:val="clear" w:color="auto" w:fill="92D050"/>
              <w:rPr>
                <w:rFonts w:ascii="SassoonPrimaryInfant" w:hAnsi="SassoonPrimaryInfant"/>
                <w:noProof/>
                <w:sz w:val="18"/>
                <w:szCs w:val="18"/>
                <w:lang w:eastAsia="en-GB"/>
              </w:rPr>
            </w:pPr>
            <w:r>
              <w:rPr>
                <w:rFonts w:ascii="SassoonPrimaryInfant" w:hAnsi="SassoonPrimaryInfant"/>
                <w:noProof/>
                <w:sz w:val="18"/>
                <w:szCs w:val="18"/>
                <w:lang w:eastAsia="en-GB"/>
              </w:rPr>
              <w:t>If you have some red paper, then you may wish to cut it out into the poppy shape. Ifyou have black paper then you may wish to cut out a small circle</w:t>
            </w:r>
            <w:r w:rsidR="00466ACF">
              <w:rPr>
                <w:rFonts w:ascii="SassoonPrimaryInfant" w:hAnsi="SassoonPrimaryInfant"/>
                <w:noProof/>
                <w:sz w:val="18"/>
                <w:szCs w:val="18"/>
                <w:lang w:eastAsia="en-GB"/>
              </w:rPr>
              <w:t xml:space="preserve"> for your child to glue/celotape on in the middle</w:t>
            </w:r>
            <w:r>
              <w:rPr>
                <w:rFonts w:ascii="SassoonPrimaryInfant" w:hAnsi="SassoonPrimaryInfant"/>
                <w:noProof/>
                <w:sz w:val="18"/>
                <w:szCs w:val="18"/>
                <w:lang w:eastAsia="en-GB"/>
              </w:rPr>
              <w:t xml:space="preserve">. </w:t>
            </w:r>
          </w:p>
          <w:p w:rsidR="00466ACF" w:rsidRDefault="00466ACF" w:rsidP="00C74BA3">
            <w:pPr>
              <w:shd w:val="clear" w:color="auto" w:fill="92D050"/>
              <w:rPr>
                <w:rFonts w:ascii="SassoonPrimaryInfant" w:hAnsi="SassoonPrimaryInfant"/>
                <w:noProof/>
                <w:sz w:val="18"/>
                <w:szCs w:val="18"/>
                <w:lang w:eastAsia="en-GB"/>
              </w:rPr>
            </w:pPr>
          </w:p>
          <w:p w:rsidR="0059549A" w:rsidRPr="0059549A" w:rsidRDefault="00466ACF" w:rsidP="00C74BA3">
            <w:pPr>
              <w:shd w:val="clear" w:color="auto" w:fill="92D050"/>
              <w:rPr>
                <w:rFonts w:ascii="SassoonPrimaryInfant" w:hAnsi="SassoonPrimaryInfant"/>
                <w:b/>
                <w:sz w:val="18"/>
                <w:szCs w:val="18"/>
              </w:rPr>
            </w:pPr>
            <w:r>
              <w:rPr>
                <w:rFonts w:ascii="SassoonPrimaryInfant" w:hAnsi="SassoonPrimaryInfant"/>
                <w:noProof/>
                <w:sz w:val="18"/>
                <w:szCs w:val="18"/>
                <w:lang w:eastAsia="en-GB"/>
              </w:rPr>
              <w:t>Another option could be to</w:t>
            </w:r>
            <w:r w:rsidR="0059549A">
              <w:rPr>
                <w:rFonts w:ascii="SassoonPrimaryInfant" w:hAnsi="SassoonPrimaryInfant"/>
                <w:noProof/>
                <w:sz w:val="18"/>
                <w:szCs w:val="18"/>
                <w:lang w:eastAsia="en-GB"/>
              </w:rPr>
              <w:t xml:space="preserve"> encourage your c</w:t>
            </w:r>
            <w:r>
              <w:rPr>
                <w:rFonts w:ascii="SassoonPrimaryInfant" w:hAnsi="SassoonPrimaryInfant"/>
                <w:noProof/>
                <w:sz w:val="18"/>
                <w:szCs w:val="18"/>
                <w:lang w:eastAsia="en-GB"/>
              </w:rPr>
              <w:t>hild to colour in their paper</w:t>
            </w:r>
            <w:r w:rsidR="0059549A">
              <w:rPr>
                <w:rFonts w:ascii="SassoonPrimaryInfant" w:hAnsi="SassoonPrimaryInfant"/>
                <w:noProof/>
                <w:sz w:val="18"/>
                <w:szCs w:val="18"/>
                <w:lang w:eastAsia="en-GB"/>
              </w:rPr>
              <w:t xml:space="preserve"> red and black and support them in cutting out a poppy shape. Encourage them to stick on the middle part of the poppy.</w:t>
            </w:r>
          </w:p>
          <w:p w:rsidR="00BE6266" w:rsidRDefault="0059549A" w:rsidP="0059549A">
            <w:pPr>
              <w:rPr>
                <w:rFonts w:ascii="SassoonPrimaryInfant" w:hAnsi="SassoonPrimaryInfant"/>
                <w:b/>
                <w:sz w:val="20"/>
                <w:szCs w:val="18"/>
              </w:rPr>
            </w:pPr>
            <w:r>
              <w:rPr>
                <w:rFonts w:ascii="SassoonPrimaryInfant" w:hAnsi="SassoonPrimaryInfant"/>
                <w:noProof/>
                <w:sz w:val="18"/>
                <w:szCs w:val="18"/>
                <w:lang w:eastAsia="en-GB"/>
              </w:rPr>
              <w:drawing>
                <wp:inline distT="0" distB="0" distL="0" distR="0" wp14:anchorId="1A0504B4" wp14:editId="4D923818">
                  <wp:extent cx="1687457" cy="1199891"/>
                  <wp:effectExtent l="0" t="0" r="8255" b="635"/>
                  <wp:docPr id="10" name="Picture 10" descr="C:\Users\Staff\AppData\Local\Microsoft\Windows\INetCache\Content.MSO\4A3B8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INetCache\Content.MSO\4A3B8A7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18" cy="1211454"/>
                          </a:xfrm>
                          <a:prstGeom prst="rect">
                            <a:avLst/>
                          </a:prstGeom>
                          <a:noFill/>
                          <a:ln>
                            <a:noFill/>
                          </a:ln>
                        </pic:spPr>
                      </pic:pic>
                    </a:graphicData>
                  </a:graphic>
                </wp:inline>
              </w:drawing>
            </w:r>
          </w:p>
          <w:p w:rsidR="00BE6266" w:rsidRDefault="00BE6266" w:rsidP="00BE6266">
            <w:pPr>
              <w:rPr>
                <w:rFonts w:ascii="SassoonPrimaryInfant" w:hAnsi="SassoonPrimaryInfant"/>
                <w:sz w:val="20"/>
                <w:szCs w:val="18"/>
              </w:rPr>
            </w:pPr>
          </w:p>
          <w:p w:rsidR="00BE6266" w:rsidRDefault="00BE6266" w:rsidP="00BE6266">
            <w:pPr>
              <w:rPr>
                <w:rFonts w:ascii="SassoonPrimaryInfant" w:hAnsi="SassoonPrimaryInfant"/>
                <w:sz w:val="20"/>
                <w:szCs w:val="18"/>
              </w:rPr>
            </w:pPr>
          </w:p>
          <w:p w:rsidR="00BE6266" w:rsidRDefault="00BE6266" w:rsidP="00BE6266">
            <w:pPr>
              <w:ind w:firstLine="720"/>
              <w:rPr>
                <w:rFonts w:ascii="SassoonPrimaryInfant" w:hAnsi="SassoonPrimaryInfant"/>
                <w:sz w:val="20"/>
                <w:szCs w:val="18"/>
              </w:rPr>
            </w:pPr>
          </w:p>
          <w:p w:rsidR="0059549A" w:rsidRPr="00BE6266" w:rsidRDefault="0059549A" w:rsidP="00BE6266">
            <w:pPr>
              <w:rPr>
                <w:rFonts w:ascii="SassoonPrimaryInfant" w:hAnsi="SassoonPrimaryInfant"/>
                <w:sz w:val="20"/>
                <w:szCs w:val="18"/>
              </w:rPr>
            </w:pPr>
          </w:p>
        </w:tc>
        <w:tc>
          <w:tcPr>
            <w:tcW w:w="2693" w:type="dxa"/>
          </w:tcPr>
          <w:p w:rsidR="0060320F" w:rsidRPr="00CF5A48" w:rsidRDefault="0060320F" w:rsidP="0060320F">
            <w:pPr>
              <w:jc w:val="center"/>
              <w:rPr>
                <w:rFonts w:ascii="SassoonPrimaryInfant" w:hAnsi="SassoonPrimaryInfant"/>
                <w:b/>
                <w:sz w:val="18"/>
                <w:szCs w:val="18"/>
              </w:rPr>
            </w:pPr>
            <w:r>
              <w:rPr>
                <w:rFonts w:ascii="SassoonPrimaryInfant" w:hAnsi="SassoonPrimaryInfant"/>
                <w:b/>
                <w:sz w:val="18"/>
                <w:szCs w:val="18"/>
              </w:rPr>
              <w:lastRenderedPageBreak/>
              <w:t>Basic Skills</w:t>
            </w:r>
            <w:r w:rsidRPr="00CF5A48">
              <w:rPr>
                <w:rFonts w:ascii="SassoonPrimaryInfant" w:hAnsi="SassoonPrimaryInfant"/>
                <w:b/>
                <w:sz w:val="18"/>
                <w:szCs w:val="18"/>
              </w:rPr>
              <w:t xml:space="preserve"> –</w:t>
            </w:r>
            <w:r w:rsidR="00BE6266">
              <w:rPr>
                <w:rFonts w:ascii="SassoonPrimaryInfant" w:hAnsi="SassoonPrimaryInfant"/>
                <w:b/>
                <w:sz w:val="18"/>
                <w:szCs w:val="18"/>
              </w:rPr>
              <w:t xml:space="preserve"> (Physical Development)</w:t>
            </w:r>
          </w:p>
          <w:p w:rsidR="0060320F" w:rsidRDefault="0060320F" w:rsidP="0060320F">
            <w:pPr>
              <w:rPr>
                <w:rFonts w:ascii="SassoonPrimaryInfant" w:hAnsi="SassoonPrimaryInfant"/>
                <w:sz w:val="18"/>
                <w:szCs w:val="18"/>
              </w:rPr>
            </w:pPr>
            <w:r>
              <w:rPr>
                <w:rFonts w:ascii="SassoonPrimaryInfant" w:hAnsi="SassoonPrimaryInfant"/>
                <w:sz w:val="18"/>
                <w:szCs w:val="18"/>
              </w:rPr>
              <w:t>Use the play dough recipe to make playdough with your child if you wish. Play some songs that you and your child enjoy listening to together.</w:t>
            </w:r>
          </w:p>
          <w:p w:rsidR="0060320F" w:rsidRDefault="0060320F" w:rsidP="0060320F">
            <w:pPr>
              <w:rPr>
                <w:rFonts w:ascii="SassoonPrimaryInfant" w:hAnsi="SassoonPrimaryInfant"/>
                <w:sz w:val="18"/>
                <w:szCs w:val="18"/>
              </w:rPr>
            </w:pPr>
            <w:r>
              <w:rPr>
                <w:rFonts w:ascii="SassoonPrimaryInfant" w:hAnsi="SassoonPrimaryInfant"/>
                <w:sz w:val="18"/>
                <w:szCs w:val="18"/>
              </w:rPr>
              <w:t>The activity is called ‘dough disco.’ Once your play dough is ready to use, you would play the music of your choice. Dough disco strengthens the muscles in your child’s hands to support them with early stages of mark making/writing.</w:t>
            </w:r>
          </w:p>
          <w:p w:rsidR="0060320F" w:rsidRDefault="0060320F" w:rsidP="0060320F">
            <w:pPr>
              <w:rPr>
                <w:rFonts w:ascii="SassoonPrimaryInfant" w:hAnsi="SassoonPrimaryInfant"/>
                <w:sz w:val="18"/>
                <w:szCs w:val="18"/>
              </w:rPr>
            </w:pPr>
          </w:p>
          <w:p w:rsidR="0060320F" w:rsidRDefault="0060320F" w:rsidP="00C74BA3">
            <w:pPr>
              <w:shd w:val="clear" w:color="auto" w:fill="92D050"/>
              <w:rPr>
                <w:rFonts w:ascii="SassoonPrimaryInfant" w:hAnsi="SassoonPrimaryInfant"/>
                <w:sz w:val="18"/>
                <w:szCs w:val="18"/>
              </w:rPr>
            </w:pPr>
            <w:r>
              <w:rPr>
                <w:rFonts w:ascii="SassoonPrimaryInfant" w:hAnsi="SassoonPrimaryInfant"/>
                <w:sz w:val="18"/>
                <w:szCs w:val="18"/>
              </w:rPr>
              <w:t xml:space="preserve">You would hold a handful of playdough and so would your child. You would say exercises that your child could do with the play dough such as ‘squeeze, prod, pat, </w:t>
            </w:r>
            <w:proofErr w:type="gramStart"/>
            <w:r>
              <w:rPr>
                <w:rFonts w:ascii="SassoonPrimaryInfant" w:hAnsi="SassoonPrimaryInfant"/>
                <w:sz w:val="18"/>
                <w:szCs w:val="18"/>
              </w:rPr>
              <w:t>squash</w:t>
            </w:r>
            <w:proofErr w:type="gramEnd"/>
            <w:r>
              <w:rPr>
                <w:rFonts w:ascii="SassoonPrimaryInfant" w:hAnsi="SassoonPrimaryInfant"/>
                <w:sz w:val="18"/>
                <w:szCs w:val="18"/>
              </w:rPr>
              <w:t xml:space="preserve">.’ This is very fun activity for your child to do and it encourages them to listen and watch the adult. Here is a link for </w:t>
            </w:r>
            <w:hyperlink r:id="rId16" w:history="1">
              <w:r w:rsidRPr="00E37ED6">
                <w:rPr>
                  <w:rStyle w:val="Hyperlink"/>
                  <w:rFonts w:ascii="SassoonPrimaryInfant" w:hAnsi="SassoonPrimaryInfant"/>
                  <w:sz w:val="18"/>
                  <w:szCs w:val="18"/>
                </w:rPr>
                <w:t>dough disco</w:t>
              </w:r>
            </w:hyperlink>
            <w:r>
              <w:rPr>
                <w:rFonts w:ascii="SassoonPrimaryInfant" w:hAnsi="SassoonPrimaryInfant"/>
                <w:sz w:val="18"/>
                <w:szCs w:val="18"/>
              </w:rPr>
              <w:t xml:space="preserve"> that you may wish to use to show you how to do this.</w:t>
            </w: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r>
              <w:rPr>
                <w:noProof/>
                <w:lang w:eastAsia="en-GB"/>
              </w:rPr>
              <w:lastRenderedPageBreak/>
              <w:drawing>
                <wp:inline distT="0" distB="0" distL="0" distR="0" wp14:anchorId="77C53ACC" wp14:editId="646D8CC8">
                  <wp:extent cx="1572895" cy="101776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7249" cy="1020584"/>
                          </a:xfrm>
                          <a:prstGeom prst="rect">
                            <a:avLst/>
                          </a:prstGeom>
                        </pic:spPr>
                      </pic:pic>
                    </a:graphicData>
                  </a:graphic>
                </wp:inline>
              </w:drawing>
            </w: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r>
              <w:rPr>
                <w:noProof/>
                <w:lang w:eastAsia="en-GB"/>
              </w:rPr>
              <w:drawing>
                <wp:inline distT="0" distB="0" distL="0" distR="0" wp14:anchorId="59BECB6B" wp14:editId="078E9DE4">
                  <wp:extent cx="1572895" cy="1065474"/>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6178" cy="1067698"/>
                          </a:xfrm>
                          <a:prstGeom prst="rect">
                            <a:avLst/>
                          </a:prstGeom>
                        </pic:spPr>
                      </pic:pic>
                    </a:graphicData>
                  </a:graphic>
                </wp:inline>
              </w:drawing>
            </w:r>
          </w:p>
          <w:p w:rsidR="0060320F" w:rsidRDefault="0060320F" w:rsidP="0060320F">
            <w:pPr>
              <w:rPr>
                <w:rFonts w:ascii="SassoonPrimaryInfant" w:hAnsi="SassoonPrimaryInfant"/>
                <w:b/>
                <w:noProof/>
                <w:sz w:val="18"/>
                <w:szCs w:val="18"/>
                <w:lang w:eastAsia="en-GB"/>
              </w:rPr>
            </w:pP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p>
          <w:p w:rsidR="0060320F" w:rsidRPr="00CF3ED5" w:rsidRDefault="00CF3ED5" w:rsidP="0060320F">
            <w:pPr>
              <w:rPr>
                <w:rFonts w:ascii="SassoonPrimaryInfant" w:hAnsi="SassoonPrimaryInfant"/>
                <w:b/>
                <w:sz w:val="18"/>
                <w:szCs w:val="18"/>
              </w:rPr>
            </w:pPr>
            <w:r w:rsidRPr="00CF3ED5">
              <w:rPr>
                <w:rFonts w:ascii="SassoonPrimaryInfant" w:hAnsi="SassoonPrimaryInfant"/>
                <w:b/>
                <w:sz w:val="18"/>
                <w:szCs w:val="18"/>
              </w:rPr>
              <w:t>Continuous provision idea</w:t>
            </w:r>
          </w:p>
          <w:p w:rsidR="0060320F" w:rsidRDefault="00CF3ED5" w:rsidP="0060320F">
            <w:pPr>
              <w:rPr>
                <w:rFonts w:ascii="SassoonPrimaryInfant" w:hAnsi="SassoonPrimaryInfant"/>
                <w:sz w:val="18"/>
                <w:szCs w:val="18"/>
              </w:rPr>
            </w:pPr>
            <w:r>
              <w:rPr>
                <w:rFonts w:ascii="SassoonPrimaryInfant" w:hAnsi="SassoonPrimaryInfant"/>
                <w:sz w:val="18"/>
                <w:szCs w:val="18"/>
              </w:rPr>
              <w:t>Use the night, day, night template and ask your child to decide when they would they would take part in the certain activities. For example ‘When would you go to bed? In the day time or the night time?’</w:t>
            </w:r>
          </w:p>
          <w:p w:rsidR="0060320F" w:rsidRDefault="00CF3ED5" w:rsidP="0060320F">
            <w:pPr>
              <w:rPr>
                <w:rFonts w:ascii="SassoonPrimaryInfant" w:hAnsi="SassoonPrimaryInfant"/>
                <w:sz w:val="18"/>
                <w:szCs w:val="18"/>
              </w:rPr>
            </w:pPr>
            <w:r>
              <w:rPr>
                <w:rFonts w:ascii="SassoonPrimaryInfant" w:hAnsi="SassoonPrimaryInfant"/>
                <w:sz w:val="18"/>
                <w:szCs w:val="18"/>
              </w:rPr>
              <w:t xml:space="preserve">You may wish for your child to </w:t>
            </w:r>
            <w:r w:rsidR="00FD3B83">
              <w:rPr>
                <w:rFonts w:ascii="SassoonPrimaryInfant" w:hAnsi="SassoonPrimaryInfant"/>
                <w:sz w:val="18"/>
                <w:szCs w:val="18"/>
              </w:rPr>
              <w:t>stick the activities on the correct time of day.</w:t>
            </w:r>
          </w:p>
          <w:p w:rsidR="00FD3B83" w:rsidRDefault="00FD3B83" w:rsidP="0060320F">
            <w:pPr>
              <w:rPr>
                <w:rFonts w:ascii="SassoonPrimaryInfant" w:hAnsi="SassoonPrimaryInfant"/>
                <w:sz w:val="18"/>
                <w:szCs w:val="18"/>
              </w:rPr>
            </w:pPr>
          </w:p>
          <w:p w:rsidR="00FD3B83" w:rsidRDefault="00FD3B83" w:rsidP="0060320F">
            <w:pPr>
              <w:rPr>
                <w:rFonts w:ascii="SassoonPrimaryInfant" w:hAnsi="SassoonPrimaryInfant"/>
                <w:sz w:val="18"/>
                <w:szCs w:val="18"/>
              </w:rPr>
            </w:pPr>
            <w:r>
              <w:rPr>
                <w:noProof/>
                <w:lang w:eastAsia="en-GB"/>
              </w:rPr>
              <w:drawing>
                <wp:inline distT="0" distB="0" distL="0" distR="0" wp14:anchorId="3F8049B8" wp14:editId="6FC72591">
                  <wp:extent cx="1572895" cy="1304013"/>
                  <wp:effectExtent l="0" t="0" r="825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4510" cy="1305352"/>
                          </a:xfrm>
                          <a:prstGeom prst="rect">
                            <a:avLst/>
                          </a:prstGeom>
                        </pic:spPr>
                      </pic:pic>
                    </a:graphicData>
                  </a:graphic>
                </wp:inline>
              </w:drawing>
            </w: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p>
          <w:p w:rsidR="0060320F" w:rsidRDefault="0060320F" w:rsidP="0060320F">
            <w:pPr>
              <w:rPr>
                <w:rFonts w:ascii="SassoonPrimaryInfant" w:hAnsi="SassoonPrimaryInfant"/>
                <w:sz w:val="18"/>
                <w:szCs w:val="18"/>
              </w:rPr>
            </w:pPr>
          </w:p>
          <w:p w:rsidR="0060320F" w:rsidRPr="008C5D2C" w:rsidRDefault="0060320F" w:rsidP="0060320F">
            <w:pPr>
              <w:rPr>
                <w:noProof/>
                <w:lang w:eastAsia="en-GB"/>
              </w:rPr>
            </w:pPr>
          </w:p>
          <w:p w:rsidR="0060320F" w:rsidRPr="002611A2" w:rsidRDefault="0060320F" w:rsidP="0060320F">
            <w:pPr>
              <w:rPr>
                <w:rFonts w:ascii="SassoonPrimaryInfant" w:hAnsi="SassoonPrimaryInfant"/>
                <w:sz w:val="18"/>
                <w:szCs w:val="18"/>
              </w:rPr>
            </w:pPr>
          </w:p>
        </w:tc>
        <w:tc>
          <w:tcPr>
            <w:tcW w:w="4108" w:type="dxa"/>
          </w:tcPr>
          <w:p w:rsidR="0060320F" w:rsidRDefault="0060320F" w:rsidP="0060320F">
            <w:pPr>
              <w:rPr>
                <w:rFonts w:ascii="SassoonPrimaryInfant" w:hAnsi="SassoonPrimaryInfant"/>
                <w:b/>
                <w:sz w:val="18"/>
                <w:szCs w:val="18"/>
              </w:rPr>
            </w:pPr>
            <w:r>
              <w:rPr>
                <w:rFonts w:ascii="SassoonPrimaryInfant" w:hAnsi="SassoonPrimaryInfant"/>
                <w:b/>
                <w:sz w:val="18"/>
                <w:szCs w:val="18"/>
              </w:rPr>
              <w:lastRenderedPageBreak/>
              <w:t>Understanding of the world</w:t>
            </w:r>
          </w:p>
          <w:p w:rsidR="0060320F" w:rsidRDefault="0060320F" w:rsidP="0060320F">
            <w:pPr>
              <w:rPr>
                <w:noProof/>
                <w:lang w:eastAsia="en-GB"/>
              </w:rPr>
            </w:pPr>
            <w:r>
              <w:rPr>
                <w:noProof/>
                <w:lang w:eastAsia="en-GB"/>
              </w:rPr>
              <w:drawing>
                <wp:inline distT="0" distB="0" distL="0" distR="0" wp14:anchorId="054BFB63" wp14:editId="4EF7CA59">
                  <wp:extent cx="2289976" cy="103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3478" cy="1035997"/>
                          </a:xfrm>
                          <a:prstGeom prst="rect">
                            <a:avLst/>
                          </a:prstGeom>
                        </pic:spPr>
                      </pic:pic>
                    </a:graphicData>
                  </a:graphic>
                </wp:inline>
              </w:drawing>
            </w:r>
          </w:p>
          <w:p w:rsidR="0060320F" w:rsidRDefault="00466ACF" w:rsidP="0060320F">
            <w:pPr>
              <w:rPr>
                <w:rFonts w:ascii="SassoonPrimaryInfant" w:hAnsi="SassoonPrimaryInfant"/>
                <w:noProof/>
                <w:sz w:val="18"/>
                <w:lang w:eastAsia="en-GB"/>
              </w:rPr>
            </w:pPr>
            <w:r>
              <w:rPr>
                <w:rFonts w:ascii="SassoonPrimaryInfant" w:hAnsi="SassoonPrimaryInfant"/>
                <w:noProof/>
                <w:sz w:val="18"/>
                <w:lang w:eastAsia="en-GB"/>
              </w:rPr>
              <w:t xml:space="preserve">Introduce Diwali to your child and talk about what it is </w:t>
            </w:r>
            <w:r w:rsidR="0060320F" w:rsidRPr="006A4BDB">
              <w:rPr>
                <w:rFonts w:ascii="SassoonPrimaryInfant" w:hAnsi="SassoonPrimaryInfant"/>
                <w:noProof/>
                <w:sz w:val="18"/>
                <w:lang w:eastAsia="en-GB"/>
              </w:rPr>
              <w:t>and how it is celebrated.</w:t>
            </w:r>
            <w:r w:rsidR="0060320F">
              <w:rPr>
                <w:rFonts w:ascii="SassoonPrimaryInfant" w:hAnsi="SassoonPrimaryInfant"/>
                <w:noProof/>
                <w:sz w:val="18"/>
                <w:lang w:eastAsia="en-GB"/>
              </w:rPr>
              <w:t xml:space="preserve"> You may wish to use the powerpoint attached which gives you ideas on how to explain</w:t>
            </w:r>
            <w:r>
              <w:rPr>
                <w:rFonts w:ascii="SassoonPrimaryInfant" w:hAnsi="SassoonPrimaryInfant"/>
                <w:noProof/>
                <w:sz w:val="18"/>
                <w:lang w:eastAsia="en-GB"/>
              </w:rPr>
              <w:t xml:space="preserve"> this</w:t>
            </w:r>
            <w:r w:rsidR="0060320F">
              <w:rPr>
                <w:rFonts w:ascii="SassoonPrimaryInfant" w:hAnsi="SassoonPrimaryInfant"/>
                <w:noProof/>
                <w:sz w:val="18"/>
                <w:lang w:eastAsia="en-GB"/>
              </w:rPr>
              <w:t xml:space="preserve"> to your child.</w:t>
            </w:r>
          </w:p>
          <w:p w:rsidR="0060320F" w:rsidRPr="00B6357B" w:rsidRDefault="0060320F" w:rsidP="0060320F">
            <w:pPr>
              <w:rPr>
                <w:rFonts w:ascii="SassoonPrimaryInfant" w:hAnsi="SassoonPrimaryInfant"/>
                <w:noProof/>
                <w:sz w:val="18"/>
                <w:lang w:eastAsia="en-GB"/>
              </w:rPr>
            </w:pPr>
          </w:p>
          <w:p w:rsidR="0059549A" w:rsidRPr="00E8775B" w:rsidRDefault="0059549A" w:rsidP="00C74BA3">
            <w:pPr>
              <w:shd w:val="clear" w:color="auto" w:fill="92D050"/>
              <w:rPr>
                <w:rFonts w:ascii="SassoonPrimaryInfant" w:hAnsi="SassoonPrimaryInfant"/>
                <w:b/>
                <w:noProof/>
                <w:sz w:val="18"/>
                <w:lang w:eastAsia="en-GB"/>
              </w:rPr>
            </w:pPr>
            <w:r w:rsidRPr="00E8775B">
              <w:rPr>
                <w:rFonts w:ascii="SassoonPrimaryInfant" w:hAnsi="SassoonPrimaryInfant"/>
                <w:b/>
                <w:noProof/>
                <w:sz w:val="18"/>
                <w:lang w:eastAsia="en-GB"/>
              </w:rPr>
              <w:t>Continuous provision idea</w:t>
            </w:r>
          </w:p>
          <w:p w:rsidR="0059549A" w:rsidRDefault="0059549A" w:rsidP="00C74BA3">
            <w:pPr>
              <w:shd w:val="clear" w:color="auto" w:fill="92D050"/>
              <w:rPr>
                <w:rFonts w:ascii="SassoonPrimaryInfant" w:hAnsi="SassoonPrimaryInfant"/>
                <w:noProof/>
                <w:sz w:val="18"/>
                <w:lang w:eastAsia="en-GB"/>
              </w:rPr>
            </w:pPr>
            <w:r w:rsidRPr="0053213C">
              <w:rPr>
                <w:rFonts w:ascii="SassoonPrimaryInfant" w:hAnsi="SassoonPrimaryInfant"/>
                <w:noProof/>
                <w:sz w:val="18"/>
                <w:lang w:eastAsia="en-GB"/>
              </w:rPr>
              <w:t xml:space="preserve">You may wish to </w:t>
            </w:r>
            <w:r>
              <w:rPr>
                <w:rFonts w:ascii="SassoonPrimaryInfant" w:hAnsi="SassoonPrimaryInfant"/>
                <w:noProof/>
                <w:sz w:val="18"/>
                <w:lang w:eastAsia="en-GB"/>
              </w:rPr>
              <w:t>make diva la</w:t>
            </w:r>
            <w:r w:rsidR="006A1698">
              <w:rPr>
                <w:rFonts w:ascii="SassoonPrimaryInfant" w:hAnsi="SassoonPrimaryInfant"/>
                <w:noProof/>
                <w:sz w:val="18"/>
                <w:lang w:eastAsia="en-GB"/>
              </w:rPr>
              <w:t>nterns with your child.</w:t>
            </w:r>
          </w:p>
          <w:p w:rsidR="006A1698" w:rsidRDefault="006A1698" w:rsidP="00C74BA3">
            <w:pPr>
              <w:shd w:val="clear" w:color="auto" w:fill="92D050"/>
              <w:rPr>
                <w:rFonts w:ascii="SassoonPrimaryInfant" w:hAnsi="SassoonPrimaryInfant"/>
                <w:noProof/>
                <w:sz w:val="18"/>
                <w:lang w:eastAsia="en-GB"/>
              </w:rPr>
            </w:pPr>
            <w:r>
              <w:rPr>
                <w:rFonts w:ascii="SassoonPrimaryInfant" w:hAnsi="SassoonPrimaryInfant"/>
                <w:noProof/>
                <w:sz w:val="18"/>
                <w:lang w:eastAsia="en-GB"/>
              </w:rPr>
              <w:t>What you need:</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Paper</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Scissors</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Glue/celoptape</w:t>
            </w:r>
          </w:p>
          <w:p w:rsidR="006A1698" w:rsidRDefault="006A1698" w:rsidP="00C74BA3">
            <w:pPr>
              <w:shd w:val="clear" w:color="auto" w:fill="92D050"/>
              <w:rPr>
                <w:rFonts w:ascii="SassoonPrimaryInfant" w:hAnsi="SassoonPrimaryInfant"/>
                <w:noProof/>
                <w:sz w:val="18"/>
                <w:lang w:eastAsia="en-GB"/>
              </w:rPr>
            </w:pPr>
            <w:r>
              <w:rPr>
                <w:rFonts w:ascii="SassoonPrimaryInfant" w:hAnsi="SassoonPrimaryInfant"/>
                <w:noProof/>
                <w:sz w:val="18"/>
                <w:lang w:eastAsia="en-GB"/>
              </w:rPr>
              <w:t>The instructions to this are:</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Ask your child to decorate the piece of paper with lots of colour or craft bits.</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Fold the paper in half so the 2 longer sides meet length ways and the pattern side is on the outside.</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Using the scissors, cut slits evenly across the paper on the fold but leave half an inch at the top.</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lastRenderedPageBreak/>
              <w:t>Open up the paper and then join the two shorter edges together with either glue or celotape to make a cylinder shape.</w:t>
            </w:r>
          </w:p>
          <w:p w:rsidR="006A1698" w:rsidRDefault="006A1698" w:rsidP="00C74BA3">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You can then make a handle using a thin strip of paper taped to one end.</w:t>
            </w:r>
          </w:p>
          <w:p w:rsidR="006A1698" w:rsidRPr="006A1698" w:rsidRDefault="00BE6266" w:rsidP="00BE6266">
            <w:pPr>
              <w:rPr>
                <w:rFonts w:ascii="SassoonPrimaryInfant" w:hAnsi="SassoonPrimaryInfant"/>
                <w:noProof/>
                <w:sz w:val="18"/>
                <w:lang w:eastAsia="en-GB"/>
              </w:rPr>
            </w:pPr>
            <w:r>
              <w:rPr>
                <w:noProof/>
                <w:lang w:eastAsia="en-GB"/>
              </w:rPr>
              <w:drawing>
                <wp:inline distT="0" distB="0" distL="0" distR="0">
                  <wp:extent cx="2480720" cy="1542553"/>
                  <wp:effectExtent l="0" t="0" r="0" b="635"/>
                  <wp:docPr id="1024" name="Picture 1024" descr="DIY easy, colourful paper lanterns for Diwali | Step by Step tutorial –  Shu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easy, colourful paper lanterns for Diwali | Step by Step tutorial –  Shum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8896" cy="1553855"/>
                          </a:xfrm>
                          <a:prstGeom prst="rect">
                            <a:avLst/>
                          </a:prstGeom>
                          <a:noFill/>
                          <a:ln>
                            <a:noFill/>
                          </a:ln>
                        </pic:spPr>
                      </pic:pic>
                    </a:graphicData>
                  </a:graphic>
                </wp:inline>
              </w:drawing>
            </w:r>
          </w:p>
          <w:p w:rsidR="0059549A" w:rsidRDefault="0059549A" w:rsidP="0059549A">
            <w:pPr>
              <w:rPr>
                <w:noProof/>
                <w:lang w:eastAsia="en-GB"/>
              </w:rPr>
            </w:pPr>
          </w:p>
          <w:p w:rsidR="0059549A" w:rsidRDefault="0059549A" w:rsidP="0059549A">
            <w:pPr>
              <w:rPr>
                <w:noProof/>
                <w:lang w:eastAsia="en-GB"/>
              </w:rPr>
            </w:pPr>
          </w:p>
          <w:p w:rsidR="0059549A" w:rsidRDefault="0059549A" w:rsidP="0059549A">
            <w:pPr>
              <w:jc w:val="cente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noProof/>
                <w:lang w:eastAsia="en-GB"/>
              </w:rPr>
            </w:pPr>
          </w:p>
          <w:p w:rsidR="0060320F" w:rsidRDefault="0060320F" w:rsidP="0060320F">
            <w:pPr>
              <w:rPr>
                <w:rFonts w:ascii="SassoonPrimaryInfant" w:hAnsi="SassoonPrimaryInfant"/>
                <w:noProof/>
                <w:sz w:val="18"/>
                <w:szCs w:val="18"/>
                <w:lang w:eastAsia="en-GB"/>
              </w:rPr>
            </w:pPr>
          </w:p>
          <w:p w:rsidR="0060320F" w:rsidRDefault="0060320F" w:rsidP="0060320F">
            <w:pPr>
              <w:rPr>
                <w:rFonts w:ascii="SassoonPrimaryInfant" w:hAnsi="SassoonPrimaryInfant"/>
                <w:noProof/>
                <w:sz w:val="18"/>
                <w:szCs w:val="18"/>
                <w:lang w:eastAsia="en-GB"/>
              </w:rPr>
            </w:pPr>
          </w:p>
          <w:p w:rsidR="0060320F" w:rsidRDefault="0060320F" w:rsidP="0060320F">
            <w:pPr>
              <w:rPr>
                <w:rFonts w:ascii="SassoonPrimaryInfant" w:hAnsi="SassoonPrimaryInfant"/>
                <w:sz w:val="18"/>
                <w:szCs w:val="18"/>
              </w:rPr>
            </w:pPr>
          </w:p>
          <w:p w:rsidR="0060320F" w:rsidRPr="009451D5" w:rsidRDefault="0060320F" w:rsidP="0060320F">
            <w:pPr>
              <w:rPr>
                <w:rFonts w:ascii="SassoonPrimaryInfant" w:hAnsi="SassoonPrimaryInfant"/>
                <w:sz w:val="18"/>
                <w:szCs w:val="18"/>
              </w:rPr>
            </w:pPr>
          </w:p>
          <w:p w:rsidR="0060320F" w:rsidRDefault="0060320F" w:rsidP="0060320F">
            <w:pPr>
              <w:rPr>
                <w:rFonts w:ascii="SassoonPrimaryInfant" w:hAnsi="SassoonPrimaryInfant"/>
                <w:szCs w:val="18"/>
              </w:rPr>
            </w:pPr>
          </w:p>
          <w:p w:rsidR="0060320F" w:rsidRDefault="0060320F" w:rsidP="0060320F">
            <w:pPr>
              <w:rPr>
                <w:rFonts w:ascii="SassoonPrimaryInfant" w:hAnsi="SassoonPrimaryInfant"/>
                <w:szCs w:val="18"/>
              </w:rPr>
            </w:pPr>
          </w:p>
          <w:p w:rsidR="0060320F" w:rsidRPr="00A74327" w:rsidRDefault="0060320F" w:rsidP="0060320F">
            <w:pPr>
              <w:rPr>
                <w:rFonts w:ascii="SassoonPrimaryInfant" w:hAnsi="SassoonPrimaryInfant"/>
                <w:sz w:val="18"/>
                <w:szCs w:val="18"/>
              </w:rPr>
            </w:pPr>
          </w:p>
        </w:tc>
      </w:tr>
      <w:tr w:rsidR="0059549A" w:rsidRPr="00866587" w:rsidTr="00575AE0">
        <w:trPr>
          <w:trHeight w:val="2145"/>
        </w:trPr>
        <w:tc>
          <w:tcPr>
            <w:tcW w:w="3114" w:type="dxa"/>
          </w:tcPr>
          <w:p w:rsidR="0059549A" w:rsidRPr="00875536" w:rsidRDefault="0059549A" w:rsidP="0059549A">
            <w:pPr>
              <w:tabs>
                <w:tab w:val="left" w:pos="185"/>
                <w:tab w:val="center" w:pos="1854"/>
              </w:tabs>
              <w:rPr>
                <w:rFonts w:ascii="SassoonPrimaryInfant" w:hAnsi="SassoonPrimaryInfant"/>
                <w:b/>
                <w:sz w:val="18"/>
                <w:szCs w:val="20"/>
              </w:rPr>
            </w:pPr>
            <w:r w:rsidRPr="00E8775B">
              <w:rPr>
                <w:rFonts w:ascii="SassoonPrimaryInfant" w:hAnsi="SassoonPrimaryInfant"/>
                <w:b/>
                <w:sz w:val="18"/>
              </w:rPr>
              <w:lastRenderedPageBreak/>
              <w:t>Phonics – Phas</w:t>
            </w:r>
            <w:r>
              <w:rPr>
                <w:rFonts w:ascii="SassoonPrimaryInfant" w:hAnsi="SassoonPrimaryInfant"/>
                <w:b/>
                <w:sz w:val="18"/>
              </w:rPr>
              <w:t>e 1 Letters and sounds (Aspect 2</w:t>
            </w:r>
            <w:r w:rsidRPr="00E8775B">
              <w:rPr>
                <w:rFonts w:ascii="SassoonPrimaryInfant" w:hAnsi="SassoonPrimaryInfant"/>
                <w:b/>
                <w:sz w:val="18"/>
              </w:rPr>
              <w:t>)</w:t>
            </w:r>
            <w:r>
              <w:rPr>
                <w:rFonts w:ascii="SassoonPrimaryInfant" w:hAnsi="SassoonPrimaryInfant"/>
                <w:b/>
                <w:sz w:val="18"/>
              </w:rPr>
              <w:t xml:space="preserve"> – </w:t>
            </w:r>
            <w:r w:rsidRPr="00875536">
              <w:rPr>
                <w:rFonts w:ascii="SassoonPrimaryInfant" w:hAnsi="SassoonPrimaryInfant"/>
                <w:b/>
                <w:sz w:val="18"/>
                <w:szCs w:val="20"/>
              </w:rPr>
              <w:t>Which instrument?</w:t>
            </w:r>
          </w:p>
          <w:p w:rsidR="0059549A" w:rsidRPr="00875536" w:rsidRDefault="0059549A" w:rsidP="0059549A">
            <w:pPr>
              <w:tabs>
                <w:tab w:val="left" w:pos="185"/>
                <w:tab w:val="center" w:pos="1854"/>
              </w:tabs>
              <w:rPr>
                <w:rFonts w:ascii="SassoonPrimaryInfant" w:hAnsi="SassoonPrimaryInfant"/>
                <w:sz w:val="20"/>
                <w:szCs w:val="20"/>
              </w:rPr>
            </w:pPr>
            <w:r w:rsidRPr="00875536">
              <w:rPr>
                <w:rFonts w:ascii="SassoonPrimaryInfant" w:hAnsi="SassoonPrimaryInfant"/>
                <w:sz w:val="18"/>
                <w:szCs w:val="20"/>
              </w:rPr>
              <w:t xml:space="preserve">This activity </w:t>
            </w:r>
            <w:r>
              <w:rPr>
                <w:rFonts w:ascii="SassoonPrimaryInfant" w:hAnsi="SassoonPrimaryInfant"/>
                <w:sz w:val="18"/>
                <w:szCs w:val="20"/>
              </w:rPr>
              <w:t>involves using musical instruments if you have them. Give your child</w:t>
            </w:r>
            <w:r w:rsidRPr="00875536">
              <w:rPr>
                <w:rFonts w:ascii="SassoonPrimaryInfant" w:hAnsi="SassoonPrimaryInfant"/>
                <w:sz w:val="18"/>
                <w:szCs w:val="20"/>
              </w:rPr>
              <w:t xml:space="preserve"> the opportunity to play </w:t>
            </w:r>
            <w:r>
              <w:rPr>
                <w:rFonts w:ascii="SassoonPrimaryInfant" w:hAnsi="SassoonPrimaryInfant"/>
                <w:sz w:val="18"/>
                <w:szCs w:val="20"/>
              </w:rPr>
              <w:t>each instrument that they have</w:t>
            </w:r>
            <w:r w:rsidRPr="00875536">
              <w:rPr>
                <w:rFonts w:ascii="SassoonPrimaryInfant" w:hAnsi="SassoonPrimaryInfant"/>
                <w:sz w:val="18"/>
                <w:szCs w:val="20"/>
              </w:rPr>
              <w:t xml:space="preserve"> and</w:t>
            </w:r>
            <w:r>
              <w:rPr>
                <w:rFonts w:ascii="SassoonPrimaryInfant" w:hAnsi="SassoonPrimaryInfant"/>
                <w:sz w:val="18"/>
                <w:szCs w:val="20"/>
              </w:rPr>
              <w:t xml:space="preserve"> introduce the</w:t>
            </w:r>
            <w:r w:rsidRPr="00875536">
              <w:rPr>
                <w:rFonts w:ascii="SassoonPrimaryInfant" w:hAnsi="SassoonPrimaryInfant"/>
                <w:sz w:val="18"/>
                <w:szCs w:val="20"/>
              </w:rPr>
              <w:t xml:space="preserve"> name</w:t>
            </w:r>
            <w:r>
              <w:rPr>
                <w:rFonts w:ascii="SassoonPrimaryInfant" w:hAnsi="SassoonPrimaryInfant"/>
                <w:sz w:val="18"/>
                <w:szCs w:val="20"/>
              </w:rPr>
              <w:t>s to each of them. Ask your child to hind somewhere with the instruments where no one can see them. Your child will be asked to play a musical instrument and the family members have to guess what instrument is being played as they listen carefully.</w:t>
            </w:r>
          </w:p>
        </w:tc>
        <w:tc>
          <w:tcPr>
            <w:tcW w:w="2977" w:type="dxa"/>
          </w:tcPr>
          <w:p w:rsidR="009E71C5" w:rsidRDefault="009E71C5" w:rsidP="0059549A">
            <w:pPr>
              <w:rPr>
                <w:rFonts w:ascii="SassoonPrimaryInfant" w:hAnsi="SassoonPrimaryInfant" w:cs="Twinkl"/>
                <w:color w:val="000000"/>
                <w:sz w:val="18"/>
                <w:szCs w:val="18"/>
              </w:rPr>
            </w:pPr>
            <w:r>
              <w:rPr>
                <w:rFonts w:ascii="SassoonPrimaryInfant" w:hAnsi="SassoonPrimaryInfant" w:cs="Twinkl"/>
                <w:color w:val="000000"/>
                <w:sz w:val="18"/>
                <w:szCs w:val="18"/>
              </w:rPr>
              <w:t>Listen to the story called ‘</w:t>
            </w:r>
            <w:hyperlink r:id="rId22" w:history="1">
              <w:r w:rsidRPr="00DA4616">
                <w:rPr>
                  <w:rStyle w:val="Hyperlink"/>
                  <w:rFonts w:ascii="SassoonPrimaryInfant" w:hAnsi="SassoonPrimaryInfant" w:cs="Twinkl"/>
                  <w:sz w:val="18"/>
                  <w:szCs w:val="18"/>
                </w:rPr>
                <w:t xml:space="preserve">The </w:t>
              </w:r>
              <w:proofErr w:type="spellStart"/>
              <w:r w:rsidRPr="00DA4616">
                <w:rPr>
                  <w:rStyle w:val="Hyperlink"/>
                  <w:rFonts w:ascii="SassoonPrimaryInfant" w:hAnsi="SassoonPrimaryInfant" w:cs="Twinkl"/>
                  <w:sz w:val="18"/>
                  <w:szCs w:val="18"/>
                </w:rPr>
                <w:t>Gruffalo</w:t>
              </w:r>
              <w:proofErr w:type="spellEnd"/>
            </w:hyperlink>
            <w:r>
              <w:rPr>
                <w:rFonts w:ascii="SassoonPrimaryInfant" w:hAnsi="SassoonPrimaryInfant" w:cs="Twinkl"/>
                <w:color w:val="000000"/>
                <w:sz w:val="18"/>
                <w:szCs w:val="18"/>
              </w:rPr>
              <w:t>.’</w:t>
            </w:r>
            <w:r w:rsidR="00466ACF">
              <w:rPr>
                <w:noProof/>
                <w:lang w:eastAsia="en-GB"/>
              </w:rPr>
              <w:drawing>
                <wp:inline distT="0" distB="0" distL="0" distR="0" wp14:anchorId="773E748A" wp14:editId="3209D376">
                  <wp:extent cx="1717482" cy="1932305"/>
                  <wp:effectExtent l="0" t="0" r="0" b="0"/>
                  <wp:docPr id="29" name="Picture 29" descr="Image result for the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gruffa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240" cy="1937658"/>
                          </a:xfrm>
                          <a:prstGeom prst="rect">
                            <a:avLst/>
                          </a:prstGeom>
                          <a:noFill/>
                          <a:ln>
                            <a:noFill/>
                          </a:ln>
                        </pic:spPr>
                      </pic:pic>
                    </a:graphicData>
                  </a:graphic>
                </wp:inline>
              </w:drawing>
            </w:r>
          </w:p>
          <w:p w:rsidR="0059549A" w:rsidRPr="00866587" w:rsidRDefault="0059549A" w:rsidP="0059549A">
            <w:pPr>
              <w:rPr>
                <w:rFonts w:ascii="SassoonPrimaryInfant" w:hAnsi="SassoonPrimaryInfant"/>
                <w:sz w:val="24"/>
              </w:rPr>
            </w:pPr>
            <w:r>
              <w:rPr>
                <w:rFonts w:ascii="SassoonPrimaryInfant" w:hAnsi="SassoonPrimaryInfant" w:cs="Twinkl"/>
                <w:color w:val="000000"/>
                <w:sz w:val="18"/>
                <w:szCs w:val="18"/>
              </w:rPr>
              <w:tab/>
            </w:r>
          </w:p>
        </w:tc>
        <w:tc>
          <w:tcPr>
            <w:tcW w:w="2693" w:type="dxa"/>
          </w:tcPr>
          <w:p w:rsidR="0059549A" w:rsidRDefault="00466ACF" w:rsidP="00466ACF">
            <w:pPr>
              <w:jc w:val="center"/>
              <w:rPr>
                <w:rFonts w:ascii="SassoonPrimaryInfant" w:hAnsi="SassoonPrimaryInfant"/>
                <w:b/>
                <w:sz w:val="18"/>
                <w:szCs w:val="18"/>
              </w:rPr>
            </w:pPr>
            <w:r>
              <w:rPr>
                <w:rFonts w:ascii="SassoonPrimaryInfant" w:hAnsi="SassoonPrimaryInfant"/>
                <w:b/>
                <w:sz w:val="18"/>
                <w:szCs w:val="18"/>
              </w:rPr>
              <w:t>Mathematics</w:t>
            </w:r>
          </w:p>
          <w:p w:rsidR="00985DBE" w:rsidRDefault="00466ACF" w:rsidP="00466ACF">
            <w:pPr>
              <w:rPr>
                <w:rFonts w:ascii="SassoonPrimaryInfant" w:hAnsi="SassoonPrimaryInfant"/>
                <w:sz w:val="18"/>
                <w:szCs w:val="18"/>
              </w:rPr>
            </w:pPr>
            <w:r w:rsidRPr="00466ACF">
              <w:rPr>
                <w:rFonts w:ascii="SassoonPrimaryInfant" w:hAnsi="SassoonPrimaryInfant"/>
                <w:sz w:val="18"/>
                <w:szCs w:val="18"/>
              </w:rPr>
              <w:t>Show your</w:t>
            </w:r>
            <w:r w:rsidR="00985DBE">
              <w:rPr>
                <w:rFonts w:ascii="SassoonPrimaryInfant" w:hAnsi="SassoonPrimaryInfant"/>
                <w:sz w:val="18"/>
                <w:szCs w:val="18"/>
              </w:rPr>
              <w:t xml:space="preserve"> child the owls with the numbers on and pictures of caterpillars. Explain to them that they are really hungry for some caterpillars. Tell your child that the amount that the owl wants to eat is shown on their stomach.</w:t>
            </w:r>
          </w:p>
          <w:p w:rsidR="00985DBE" w:rsidRDefault="00985DBE" w:rsidP="00466ACF">
            <w:pPr>
              <w:rPr>
                <w:rFonts w:ascii="SassoonPrimaryInfant" w:hAnsi="SassoonPrimaryInfant"/>
                <w:sz w:val="18"/>
                <w:szCs w:val="18"/>
              </w:rPr>
            </w:pPr>
          </w:p>
          <w:p w:rsidR="00985DBE" w:rsidRDefault="00985DBE" w:rsidP="00C74BA3">
            <w:pPr>
              <w:shd w:val="clear" w:color="auto" w:fill="92D050"/>
              <w:rPr>
                <w:rFonts w:ascii="SassoonPrimaryInfant" w:hAnsi="SassoonPrimaryInfant"/>
                <w:sz w:val="18"/>
                <w:szCs w:val="18"/>
              </w:rPr>
            </w:pPr>
            <w:r>
              <w:rPr>
                <w:rFonts w:ascii="SassoonPrimaryInfant" w:hAnsi="SassoonPrimaryInfant"/>
                <w:sz w:val="18"/>
                <w:szCs w:val="18"/>
              </w:rPr>
              <w:t>Encourage your child to recognise the number and feed the owl the amount of caterpillars shown.</w:t>
            </w:r>
          </w:p>
          <w:p w:rsidR="00985DBE" w:rsidRDefault="00985DBE" w:rsidP="00466ACF">
            <w:pPr>
              <w:rPr>
                <w:rFonts w:ascii="SassoonPrimaryInfant" w:hAnsi="SassoonPrimaryInfant"/>
                <w:sz w:val="18"/>
                <w:szCs w:val="18"/>
              </w:rPr>
            </w:pPr>
            <w:r>
              <w:rPr>
                <w:noProof/>
                <w:lang w:eastAsia="en-GB"/>
              </w:rPr>
              <w:drawing>
                <wp:inline distT="0" distB="0" distL="0" distR="0" wp14:anchorId="471494E5" wp14:editId="32FCA38D">
                  <wp:extent cx="1572895" cy="8845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2895" cy="884555"/>
                          </a:xfrm>
                          <a:prstGeom prst="rect">
                            <a:avLst/>
                          </a:prstGeom>
                        </pic:spPr>
                      </pic:pic>
                    </a:graphicData>
                  </a:graphic>
                </wp:inline>
              </w:drawing>
            </w:r>
          </w:p>
          <w:p w:rsidR="00466ACF" w:rsidRPr="00466ACF" w:rsidRDefault="00466ACF" w:rsidP="00466ACF">
            <w:pPr>
              <w:rPr>
                <w:rFonts w:ascii="SassoonPrimaryInfant" w:hAnsi="SassoonPrimaryInfant"/>
                <w:sz w:val="18"/>
                <w:szCs w:val="18"/>
              </w:rPr>
            </w:pPr>
          </w:p>
        </w:tc>
        <w:tc>
          <w:tcPr>
            <w:tcW w:w="2693" w:type="dxa"/>
          </w:tcPr>
          <w:p w:rsidR="00E1541E" w:rsidRDefault="00985DBE" w:rsidP="0059549A">
            <w:pPr>
              <w:rPr>
                <w:rFonts w:ascii="SassoonPrimaryInfant" w:hAnsi="SassoonPrimaryInfant" w:cs="Twinkl"/>
                <w:color w:val="000000"/>
                <w:sz w:val="18"/>
                <w:szCs w:val="18"/>
              </w:rPr>
            </w:pPr>
            <w:r>
              <w:rPr>
                <w:rFonts w:ascii="SassoonPrimaryInfant" w:hAnsi="SassoonPrimaryInfant" w:cs="Twinkl"/>
                <w:color w:val="000000"/>
                <w:sz w:val="18"/>
                <w:szCs w:val="18"/>
              </w:rPr>
              <w:t>L</w:t>
            </w:r>
            <w:r w:rsidR="00E1541E">
              <w:rPr>
                <w:rFonts w:ascii="SassoonPrimaryInfant" w:hAnsi="SassoonPrimaryInfant" w:cs="Twinkl"/>
                <w:color w:val="000000"/>
                <w:sz w:val="18"/>
                <w:szCs w:val="18"/>
              </w:rPr>
              <w:t>isten to the story called ‘</w:t>
            </w:r>
            <w:hyperlink r:id="rId25" w:history="1">
              <w:r w:rsidR="00E1541E" w:rsidRPr="00DA4616">
                <w:rPr>
                  <w:rStyle w:val="Hyperlink"/>
                  <w:rFonts w:ascii="SassoonPrimaryInfant" w:hAnsi="SassoonPrimaryInfant" w:cs="Twinkl"/>
                  <w:sz w:val="18"/>
                  <w:szCs w:val="18"/>
                </w:rPr>
                <w:t xml:space="preserve">The </w:t>
              </w:r>
              <w:proofErr w:type="spellStart"/>
              <w:r w:rsidR="00E1541E" w:rsidRPr="00DA4616">
                <w:rPr>
                  <w:rStyle w:val="Hyperlink"/>
                  <w:rFonts w:ascii="SassoonPrimaryInfant" w:hAnsi="SassoonPrimaryInfant" w:cs="Twinkl"/>
                  <w:sz w:val="18"/>
                  <w:szCs w:val="18"/>
                </w:rPr>
                <w:t>Gruffalo’s</w:t>
              </w:r>
              <w:proofErr w:type="spellEnd"/>
              <w:r w:rsidR="00E1541E" w:rsidRPr="00DA4616">
                <w:rPr>
                  <w:rStyle w:val="Hyperlink"/>
                  <w:rFonts w:ascii="SassoonPrimaryInfant" w:hAnsi="SassoonPrimaryInfant" w:cs="Twinkl"/>
                  <w:sz w:val="18"/>
                  <w:szCs w:val="18"/>
                </w:rPr>
                <w:t xml:space="preserve"> child</w:t>
              </w:r>
            </w:hyperlink>
            <w:r w:rsidR="00E1541E">
              <w:rPr>
                <w:rFonts w:ascii="SassoonPrimaryInfant" w:hAnsi="SassoonPrimaryInfant" w:cs="Twinkl"/>
                <w:color w:val="000000"/>
                <w:sz w:val="18"/>
                <w:szCs w:val="18"/>
              </w:rPr>
              <w:t>.’</w:t>
            </w:r>
          </w:p>
          <w:p w:rsidR="0059549A" w:rsidRPr="00A74327" w:rsidRDefault="00E1541E" w:rsidP="0059549A">
            <w:pPr>
              <w:rPr>
                <w:rFonts w:ascii="SassoonPrimaryInfant" w:hAnsi="SassoonPrimaryInfant"/>
                <w:sz w:val="18"/>
                <w:szCs w:val="18"/>
              </w:rPr>
            </w:pPr>
            <w:r>
              <w:rPr>
                <w:rFonts w:ascii="SassoonPrimaryInfant" w:hAnsi="SassoonPrimaryInfant" w:cs="Twinkl"/>
                <w:noProof/>
                <w:color w:val="000000"/>
                <w:sz w:val="18"/>
                <w:szCs w:val="18"/>
                <w:lang w:eastAsia="en-GB"/>
              </w:rPr>
              <w:drawing>
                <wp:inline distT="0" distB="0" distL="0" distR="0">
                  <wp:extent cx="1510748" cy="1717675"/>
                  <wp:effectExtent l="0" t="0" r="0" b="0"/>
                  <wp:docPr id="30" name="Picture 30" descr="C:\Users\Staff\AppData\Local\Microsoft\Windows\INetCache\Content.MSO\F823E2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INetCache\Content.MSO\F823E2D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2182" cy="1730675"/>
                          </a:xfrm>
                          <a:prstGeom prst="rect">
                            <a:avLst/>
                          </a:prstGeom>
                          <a:noFill/>
                          <a:ln>
                            <a:noFill/>
                          </a:ln>
                        </pic:spPr>
                      </pic:pic>
                    </a:graphicData>
                  </a:graphic>
                </wp:inline>
              </w:drawing>
            </w:r>
            <w:r w:rsidR="0059549A">
              <w:rPr>
                <w:rFonts w:ascii="SassoonPrimaryInfant" w:hAnsi="SassoonPrimaryInfant" w:cs="Twinkl"/>
                <w:color w:val="000000"/>
                <w:sz w:val="18"/>
                <w:szCs w:val="18"/>
              </w:rPr>
              <w:tab/>
            </w:r>
            <w:r w:rsidR="0059549A">
              <w:rPr>
                <w:rFonts w:ascii="SassoonPrimaryInfant" w:hAnsi="SassoonPrimaryInfant" w:cs="Twinkl"/>
                <w:color w:val="000000"/>
                <w:sz w:val="18"/>
                <w:szCs w:val="18"/>
              </w:rPr>
              <w:tab/>
            </w:r>
            <w:r w:rsidR="0059549A">
              <w:rPr>
                <w:rFonts w:ascii="SassoonPrimaryInfant" w:hAnsi="SassoonPrimaryInfant" w:cs="Twinkl"/>
                <w:color w:val="000000"/>
                <w:sz w:val="18"/>
                <w:szCs w:val="18"/>
              </w:rPr>
              <w:tab/>
            </w:r>
          </w:p>
        </w:tc>
        <w:tc>
          <w:tcPr>
            <w:tcW w:w="4108" w:type="dxa"/>
          </w:tcPr>
          <w:p w:rsidR="0059549A" w:rsidRPr="001E5C9D" w:rsidRDefault="0059549A" w:rsidP="0059549A">
            <w:pPr>
              <w:pStyle w:val="Default"/>
              <w:rPr>
                <w:rFonts w:ascii="SassoonPrimaryInfant" w:hAnsi="SassoonPrimaryInfant"/>
                <w:sz w:val="18"/>
                <w:szCs w:val="18"/>
              </w:rPr>
            </w:pPr>
            <w:r w:rsidRPr="001E5C9D">
              <w:rPr>
                <w:rFonts w:ascii="SassoonPrimaryInfant" w:hAnsi="SassoonPrimaryInfant"/>
                <w:b/>
                <w:bCs/>
                <w:sz w:val="18"/>
                <w:szCs w:val="18"/>
              </w:rPr>
              <w:t xml:space="preserve">Expressive Art and Design – </w:t>
            </w:r>
            <w:r w:rsidRPr="001E5C9D">
              <w:rPr>
                <w:rFonts w:ascii="SassoonPrimaryInfant" w:hAnsi="SassoonPrimaryInfant"/>
                <w:sz w:val="18"/>
                <w:szCs w:val="18"/>
              </w:rPr>
              <w:t xml:space="preserve">Sing Nursery rhyme of the week and other nursery rhymes that your child may know. </w:t>
            </w:r>
          </w:p>
          <w:p w:rsidR="0059549A" w:rsidRPr="001E5C9D" w:rsidRDefault="0059549A" w:rsidP="0059549A">
            <w:pPr>
              <w:rPr>
                <w:rFonts w:ascii="SassoonPrimaryInfant" w:hAnsi="SassoonPrimaryInfant"/>
                <w:sz w:val="18"/>
                <w:szCs w:val="18"/>
              </w:rPr>
            </w:pPr>
            <w:r w:rsidRPr="001E5C9D">
              <w:rPr>
                <w:rFonts w:ascii="SassoonPrimaryInfant" w:hAnsi="SassoonPrimaryInfant"/>
                <w:sz w:val="18"/>
                <w:szCs w:val="18"/>
              </w:rPr>
              <w:t xml:space="preserve">If they have toy musical instruments at home, it may be worth encouraging them to sing and shake their musical instruments at the same time. </w:t>
            </w:r>
          </w:p>
          <w:p w:rsidR="0059549A" w:rsidRPr="00A74327" w:rsidRDefault="0059549A" w:rsidP="0059549A">
            <w:pPr>
              <w:rPr>
                <w:rFonts w:ascii="SassoonPrimaryInfant" w:hAnsi="SassoonPrimaryInfant"/>
                <w:sz w:val="18"/>
                <w:szCs w:val="18"/>
              </w:rPr>
            </w:pPr>
            <w:r w:rsidRPr="001E5C9D">
              <w:rPr>
                <w:rFonts w:ascii="SassoonPrimaryInfant" w:hAnsi="SassoonPrimaryInfant" w:cs="Twinkl"/>
                <w:noProof/>
                <w:color w:val="000000"/>
                <w:sz w:val="18"/>
                <w:szCs w:val="18"/>
                <w:lang w:eastAsia="en-GB"/>
              </w:rPr>
              <w:drawing>
                <wp:inline distT="0" distB="0" distL="0" distR="0" wp14:anchorId="05DC910B" wp14:editId="79B5154E">
                  <wp:extent cx="1335362" cy="11370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839" cy="1160432"/>
                          </a:xfrm>
                          <a:prstGeom prst="rect">
                            <a:avLst/>
                          </a:prstGeom>
                          <a:noFill/>
                          <a:ln>
                            <a:noFill/>
                          </a:ln>
                        </pic:spPr>
                      </pic:pic>
                    </a:graphicData>
                  </a:graphic>
                </wp:inline>
              </w:drawing>
            </w:r>
            <w:r>
              <w:rPr>
                <w:rFonts w:ascii="SassoonPrimaryInfant" w:hAnsi="SassoonPrimaryInfant" w:cs="Twinkl"/>
                <w:color w:val="000000"/>
                <w:sz w:val="18"/>
                <w:szCs w:val="18"/>
              </w:rPr>
              <w:tab/>
            </w:r>
          </w:p>
        </w:tc>
      </w:tr>
      <w:tr w:rsidR="0059549A" w:rsidRPr="00866587" w:rsidTr="00575AE0">
        <w:trPr>
          <w:trHeight w:val="2145"/>
        </w:trPr>
        <w:tc>
          <w:tcPr>
            <w:tcW w:w="3114" w:type="dxa"/>
          </w:tcPr>
          <w:p w:rsidR="0059549A" w:rsidRPr="00B6357B" w:rsidRDefault="0059549A" w:rsidP="0059549A">
            <w:pPr>
              <w:tabs>
                <w:tab w:val="left" w:pos="185"/>
                <w:tab w:val="center" w:pos="1854"/>
              </w:tabs>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Introduce </w:t>
            </w:r>
            <w:r w:rsidRPr="00CF5A48">
              <w:rPr>
                <w:rFonts w:ascii="SassoonPrimaryInfant" w:hAnsi="SassoonPrimaryInfant" w:cs="Twinkl"/>
                <w:color w:val="000000"/>
                <w:sz w:val="18"/>
                <w:szCs w:val="18"/>
              </w:rPr>
              <w:t xml:space="preserve">the Nursery rhyme of the week using the </w:t>
            </w:r>
            <w:r>
              <w:rPr>
                <w:rFonts w:ascii="SassoonPrimaryInfant" w:hAnsi="SassoonPrimaryInfant" w:cs="Twinkl"/>
                <w:color w:val="000000"/>
                <w:sz w:val="18"/>
                <w:szCs w:val="18"/>
              </w:rPr>
              <w:t xml:space="preserve">image below called ‘Polly put the kettle on.’ </w:t>
            </w:r>
            <w:r>
              <w:rPr>
                <w:noProof/>
                <w:lang w:eastAsia="en-GB"/>
              </w:rPr>
              <w:drawing>
                <wp:inline distT="0" distB="0" distL="0" distR="0" wp14:anchorId="32FF4806" wp14:editId="067ADD3C">
                  <wp:extent cx="1605915" cy="1343606"/>
                  <wp:effectExtent l="0" t="0" r="0" b="9525"/>
                  <wp:docPr id="18" name="Picture 18" descr="C:\Users\Staff\AppData\Local\Microsoft\Windows\INetCache\Content.MSO\521A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521A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24" cy="1356833"/>
                          </a:xfrm>
                          <a:prstGeom prst="rect">
                            <a:avLst/>
                          </a:prstGeom>
                          <a:noFill/>
                          <a:ln>
                            <a:noFill/>
                          </a:ln>
                        </pic:spPr>
                      </pic:pic>
                    </a:graphicData>
                  </a:graphic>
                </wp:inline>
              </w:drawing>
            </w:r>
            <w:r>
              <w:rPr>
                <w:rFonts w:ascii="SassoonPrimaryInfant" w:hAnsi="SassoonPrimaryInfant" w:cs="Twinkl"/>
                <w:color w:val="000000"/>
                <w:sz w:val="18"/>
                <w:szCs w:val="18"/>
              </w:rPr>
              <w:t xml:space="preserve">         </w:t>
            </w:r>
            <w:r>
              <w:rPr>
                <w:rFonts w:ascii="SassoonPrimaryInfant" w:hAnsi="SassoonPrimaryInfant" w:cs="Twinkl"/>
                <w:color w:val="000000"/>
                <w:sz w:val="18"/>
                <w:szCs w:val="18"/>
              </w:rPr>
              <w:tab/>
            </w:r>
          </w:p>
        </w:tc>
        <w:tc>
          <w:tcPr>
            <w:tcW w:w="2977" w:type="dxa"/>
          </w:tcPr>
          <w:p w:rsidR="0059549A" w:rsidRPr="00296C14" w:rsidRDefault="0059549A" w:rsidP="0059549A">
            <w:pPr>
              <w:tabs>
                <w:tab w:val="center" w:pos="1335"/>
              </w:tabs>
              <w:rPr>
                <w:rFonts w:ascii="SassoonPrimaryInfant" w:hAnsi="SassoonPrimaryInfant"/>
                <w:b/>
                <w:color w:val="000000" w:themeColor="text1"/>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 </w:t>
            </w:r>
            <w:r w:rsidRPr="00CF5A48">
              <w:rPr>
                <w:rFonts w:ascii="SassoonPrimaryInfant" w:hAnsi="SassoonPrimaryInfant" w:cs="Twinkl"/>
                <w:color w:val="000000"/>
                <w:sz w:val="18"/>
                <w:szCs w:val="18"/>
              </w:rPr>
              <w:t>the Nursery rhyme of the wee</w:t>
            </w:r>
            <w:r>
              <w:rPr>
                <w:rFonts w:ascii="SassoonPrimaryInfant" w:hAnsi="SassoonPrimaryInfant" w:cs="Twinkl"/>
                <w:color w:val="000000"/>
                <w:sz w:val="18"/>
                <w:szCs w:val="18"/>
              </w:rPr>
              <w:t xml:space="preserve">k using the image below called ‘Polly put the kettle on.’         </w:t>
            </w:r>
            <w:r>
              <w:rPr>
                <w:noProof/>
                <w:lang w:eastAsia="en-GB"/>
              </w:rPr>
              <w:drawing>
                <wp:inline distT="0" distB="0" distL="0" distR="0" wp14:anchorId="3285EC1D" wp14:editId="56BFD98B">
                  <wp:extent cx="1605915" cy="1343606"/>
                  <wp:effectExtent l="0" t="0" r="0" b="9525"/>
                  <wp:docPr id="19" name="Picture 19" descr="C:\Users\Staff\AppData\Local\Microsoft\Windows\INetCache\Content.MSO\521A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521A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24" cy="1356833"/>
                          </a:xfrm>
                          <a:prstGeom prst="rect">
                            <a:avLst/>
                          </a:prstGeom>
                          <a:noFill/>
                          <a:ln>
                            <a:noFill/>
                          </a:ln>
                        </pic:spPr>
                      </pic:pic>
                    </a:graphicData>
                  </a:graphic>
                </wp:inline>
              </w:drawing>
            </w:r>
            <w:r>
              <w:rPr>
                <w:rFonts w:ascii="SassoonPrimaryInfant" w:hAnsi="SassoonPrimaryInfant" w:cs="Twinkl"/>
                <w:color w:val="000000"/>
                <w:sz w:val="18"/>
                <w:szCs w:val="18"/>
              </w:rPr>
              <w:tab/>
            </w:r>
          </w:p>
        </w:tc>
        <w:tc>
          <w:tcPr>
            <w:tcW w:w="2693" w:type="dxa"/>
          </w:tcPr>
          <w:p w:rsidR="0059549A" w:rsidRDefault="0059549A" w:rsidP="0059549A">
            <w:pPr>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w:t>
            </w:r>
            <w:r w:rsidRPr="00CF5A48">
              <w:rPr>
                <w:rFonts w:ascii="SassoonPrimaryInfant" w:hAnsi="SassoonPrimaryInfant" w:cs="Twinkl"/>
                <w:color w:val="000000"/>
                <w:sz w:val="18"/>
                <w:szCs w:val="18"/>
              </w:rPr>
              <w:t xml:space="preserve"> the Nursery rhyme of the week using the image</w:t>
            </w:r>
            <w:r>
              <w:rPr>
                <w:rFonts w:ascii="SassoonPrimaryInfant" w:hAnsi="SassoonPrimaryInfant" w:cs="Twinkl"/>
                <w:color w:val="000000"/>
                <w:sz w:val="18"/>
                <w:szCs w:val="18"/>
              </w:rPr>
              <w:t xml:space="preserve"> below called ‘Polly put the kettle on.’   </w:t>
            </w:r>
          </w:p>
          <w:p w:rsidR="0059549A" w:rsidRPr="008B5C36" w:rsidRDefault="0059549A" w:rsidP="0059549A">
            <w:pPr>
              <w:rPr>
                <w:rFonts w:ascii="SassoonPrimaryInfant" w:hAnsi="SassoonPrimaryInfant" w:cs="Twinkl"/>
                <w:color w:val="000000"/>
                <w:sz w:val="18"/>
                <w:szCs w:val="18"/>
              </w:rPr>
            </w:pPr>
            <w:r>
              <w:rPr>
                <w:noProof/>
                <w:lang w:eastAsia="en-GB"/>
              </w:rPr>
              <w:drawing>
                <wp:inline distT="0" distB="0" distL="0" distR="0" wp14:anchorId="19098E81" wp14:editId="1EAC98A6">
                  <wp:extent cx="1605915" cy="1343606"/>
                  <wp:effectExtent l="0" t="0" r="0" b="9525"/>
                  <wp:docPr id="20" name="Picture 20" descr="C:\Users\Staff\AppData\Local\Microsoft\Windows\INetCache\Content.MSO\521A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521A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24" cy="1356833"/>
                          </a:xfrm>
                          <a:prstGeom prst="rect">
                            <a:avLst/>
                          </a:prstGeom>
                          <a:noFill/>
                          <a:ln>
                            <a:noFill/>
                          </a:ln>
                        </pic:spPr>
                      </pic:pic>
                    </a:graphicData>
                  </a:graphic>
                </wp:inline>
              </w:drawing>
            </w:r>
            <w:r>
              <w:rPr>
                <w:rFonts w:ascii="SassoonPrimaryInfant" w:hAnsi="SassoonPrimaryInfant" w:cs="Twinkl"/>
                <w:color w:val="000000"/>
                <w:sz w:val="18"/>
                <w:szCs w:val="18"/>
              </w:rPr>
              <w:t xml:space="preserve">            </w:t>
            </w:r>
            <w:r>
              <w:rPr>
                <w:rFonts w:ascii="SassoonPrimaryInfant" w:hAnsi="SassoonPrimaryInfant" w:cs="Twinkl"/>
                <w:color w:val="000000"/>
                <w:sz w:val="18"/>
                <w:szCs w:val="18"/>
              </w:rPr>
              <w:tab/>
            </w:r>
          </w:p>
        </w:tc>
        <w:tc>
          <w:tcPr>
            <w:tcW w:w="2693" w:type="dxa"/>
          </w:tcPr>
          <w:p w:rsidR="0059549A" w:rsidRPr="00296C14" w:rsidRDefault="0059549A" w:rsidP="0059549A">
            <w:pPr>
              <w:rPr>
                <w:rFonts w:ascii="SassoonPrimaryInfant" w:hAnsi="SassoonPrimaryInfant"/>
                <w:b/>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w:t>
            </w:r>
            <w:r w:rsidRPr="00CF5A48">
              <w:rPr>
                <w:rFonts w:ascii="SassoonPrimaryInfant" w:hAnsi="SassoonPrimaryInfant" w:cs="Twinkl"/>
                <w:color w:val="000000"/>
                <w:sz w:val="18"/>
                <w:szCs w:val="18"/>
              </w:rPr>
              <w:t xml:space="preserve"> the Nursery rhyme of the week using the image</w:t>
            </w:r>
            <w:r>
              <w:rPr>
                <w:rFonts w:ascii="SassoonPrimaryInfant" w:hAnsi="SassoonPrimaryInfant" w:cs="Twinkl"/>
                <w:color w:val="000000"/>
                <w:sz w:val="18"/>
                <w:szCs w:val="18"/>
              </w:rPr>
              <w:t xml:space="preserve"> below called ‘Polly put the kettle on.’</w:t>
            </w:r>
          </w:p>
          <w:p w:rsidR="0059549A" w:rsidRPr="00296C14" w:rsidRDefault="0059549A" w:rsidP="0059549A">
            <w:pPr>
              <w:rPr>
                <w:rFonts w:ascii="SassoonPrimaryInfant" w:hAnsi="SassoonPrimaryInfant"/>
                <w:b/>
                <w:sz w:val="18"/>
                <w:szCs w:val="18"/>
              </w:rPr>
            </w:pPr>
            <w:r>
              <w:rPr>
                <w:noProof/>
                <w:lang w:eastAsia="en-GB"/>
              </w:rPr>
              <w:drawing>
                <wp:inline distT="0" distB="0" distL="0" distR="0" wp14:anchorId="5E68CB1B" wp14:editId="7544AA7D">
                  <wp:extent cx="1605915" cy="1343606"/>
                  <wp:effectExtent l="0" t="0" r="0" b="9525"/>
                  <wp:docPr id="21" name="Picture 21" descr="C:\Users\Staff\AppData\Local\Microsoft\Windows\INetCache\Content.MSO\521A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521A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24" cy="1356833"/>
                          </a:xfrm>
                          <a:prstGeom prst="rect">
                            <a:avLst/>
                          </a:prstGeom>
                          <a:noFill/>
                          <a:ln>
                            <a:noFill/>
                          </a:ln>
                        </pic:spPr>
                      </pic:pic>
                    </a:graphicData>
                  </a:graphic>
                </wp:inline>
              </w:drawing>
            </w:r>
          </w:p>
        </w:tc>
        <w:tc>
          <w:tcPr>
            <w:tcW w:w="4108" w:type="dxa"/>
          </w:tcPr>
          <w:p w:rsidR="0059549A" w:rsidRDefault="0059549A" w:rsidP="0059549A">
            <w:pPr>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 </w:t>
            </w:r>
            <w:r w:rsidRPr="00CF5A48">
              <w:rPr>
                <w:rFonts w:ascii="SassoonPrimaryInfant" w:hAnsi="SassoonPrimaryInfant" w:cs="Twinkl"/>
                <w:color w:val="000000"/>
                <w:sz w:val="18"/>
                <w:szCs w:val="18"/>
              </w:rPr>
              <w:t>the Nursery rhyme of the week using the image</w:t>
            </w:r>
            <w:r>
              <w:rPr>
                <w:rFonts w:ascii="SassoonPrimaryInfant" w:hAnsi="SassoonPrimaryInfant" w:cs="Twinkl"/>
                <w:color w:val="000000"/>
                <w:sz w:val="18"/>
                <w:szCs w:val="18"/>
              </w:rPr>
              <w:t xml:space="preserve"> below called </w:t>
            </w:r>
            <w:proofErr w:type="gramStart"/>
            <w:r>
              <w:rPr>
                <w:rFonts w:ascii="SassoonPrimaryInfant" w:hAnsi="SassoonPrimaryInfant" w:cs="Twinkl"/>
                <w:color w:val="000000"/>
                <w:sz w:val="18"/>
                <w:szCs w:val="18"/>
              </w:rPr>
              <w:t>‘ Polly</w:t>
            </w:r>
            <w:proofErr w:type="gramEnd"/>
            <w:r>
              <w:rPr>
                <w:rFonts w:ascii="SassoonPrimaryInfant" w:hAnsi="SassoonPrimaryInfant" w:cs="Twinkl"/>
                <w:color w:val="000000"/>
                <w:sz w:val="18"/>
                <w:szCs w:val="18"/>
              </w:rPr>
              <w:t xml:space="preserve"> put the kettle on.’</w:t>
            </w:r>
          </w:p>
          <w:p w:rsidR="0059549A" w:rsidRPr="00296C14" w:rsidRDefault="0059549A" w:rsidP="0059549A">
            <w:pPr>
              <w:rPr>
                <w:rFonts w:ascii="SassoonPrimaryInfant" w:hAnsi="SassoonPrimaryInfant"/>
                <w:b/>
                <w:sz w:val="18"/>
                <w:szCs w:val="18"/>
              </w:rPr>
            </w:pPr>
            <w:r>
              <w:rPr>
                <w:noProof/>
                <w:lang w:eastAsia="en-GB"/>
              </w:rPr>
              <w:drawing>
                <wp:inline distT="0" distB="0" distL="0" distR="0" wp14:anchorId="664D7BE3" wp14:editId="4596A4AE">
                  <wp:extent cx="1605915" cy="1343606"/>
                  <wp:effectExtent l="0" t="0" r="0" b="9525"/>
                  <wp:docPr id="23" name="Picture 23" descr="C:\Users\Staff\AppData\Local\Microsoft\Windows\INetCache\Content.MSO\521AD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521AD62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24" cy="1356833"/>
                          </a:xfrm>
                          <a:prstGeom prst="rect">
                            <a:avLst/>
                          </a:prstGeom>
                          <a:noFill/>
                          <a:ln>
                            <a:noFill/>
                          </a:ln>
                        </pic:spPr>
                      </pic:pic>
                    </a:graphicData>
                  </a:graphic>
                </wp:inline>
              </w:drawing>
            </w:r>
            <w:r>
              <w:rPr>
                <w:rFonts w:ascii="SassoonPrimaryInfant" w:hAnsi="SassoonPrimaryInfant" w:cs="Twinkl"/>
                <w:color w:val="000000"/>
                <w:sz w:val="18"/>
                <w:szCs w:val="18"/>
              </w:rPr>
              <w:t xml:space="preserve">  </w:t>
            </w:r>
            <w:r>
              <w:rPr>
                <w:rFonts w:ascii="SassoonPrimaryInfant" w:hAnsi="SassoonPrimaryInfant" w:cs="Twinkl"/>
                <w:color w:val="000000"/>
                <w:sz w:val="18"/>
                <w:szCs w:val="18"/>
              </w:rPr>
              <w:tab/>
            </w:r>
          </w:p>
        </w:tc>
      </w:tr>
    </w:tbl>
    <w:p w:rsidR="00866587" w:rsidRPr="00866587" w:rsidRDefault="00866587" w:rsidP="00CF5A48">
      <w:pPr>
        <w:tabs>
          <w:tab w:val="left" w:pos="972"/>
        </w:tabs>
        <w:rPr>
          <w:sz w:val="8"/>
        </w:rPr>
      </w:pPr>
    </w:p>
    <w:sectPr w:rsidR="00866587" w:rsidRPr="00866587" w:rsidSect="004505C5">
      <w:footerReference w:type="default" r:id="rId29"/>
      <w:pgSz w:w="16838" w:h="11906" w:orient="landscape"/>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DF0" w:rsidRDefault="00A17DF0" w:rsidP="004505C5">
      <w:pPr>
        <w:spacing w:after="0" w:line="240" w:lineRule="auto"/>
      </w:pPr>
      <w:r>
        <w:separator/>
      </w:r>
    </w:p>
  </w:endnote>
  <w:endnote w:type="continuationSeparator" w:id="0">
    <w:p w:rsidR="00A17DF0" w:rsidRDefault="00A17DF0" w:rsidP="0045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Twinkl">
    <w:altName w:val="Twinkl"/>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5C5" w:rsidRPr="004505C5" w:rsidRDefault="004505C5">
    <w:pPr>
      <w:pStyle w:val="Footer"/>
      <w:rPr>
        <w:rFonts w:ascii="SassoonPrimaryInfant" w:hAnsi="SassoonPrimaryInfant"/>
      </w:rPr>
    </w:pPr>
    <w:r w:rsidRPr="004505C5">
      <w:rPr>
        <w:rFonts w:ascii="SassoonPrimaryInfant" w:hAnsi="SassoonPrimaryInfant"/>
      </w:rPr>
      <w:t xml:space="preserve">Activities highlighted in </w:t>
    </w:r>
    <w:r w:rsidRPr="004505C5">
      <w:rPr>
        <w:rFonts w:ascii="SassoonPrimaryInfant" w:hAnsi="SassoonPrimaryInfant"/>
        <w:highlight w:val="green"/>
      </w:rPr>
      <w:t>green.</w:t>
    </w:r>
    <w:r w:rsidRPr="004505C5">
      <w:rPr>
        <w:rFonts w:ascii="SassoonPrimaryInfant" w:hAnsi="SassoonPrimaryInfant"/>
      </w:rPr>
      <w:t xml:space="preserve"> Photograph can be taken and submitted to teacher.</w:t>
    </w:r>
  </w:p>
  <w:p w:rsidR="004505C5" w:rsidRDefault="00450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DF0" w:rsidRDefault="00A17DF0" w:rsidP="004505C5">
      <w:pPr>
        <w:spacing w:after="0" w:line="240" w:lineRule="auto"/>
      </w:pPr>
      <w:r>
        <w:separator/>
      </w:r>
    </w:p>
  </w:footnote>
  <w:footnote w:type="continuationSeparator" w:id="0">
    <w:p w:rsidR="00A17DF0" w:rsidRDefault="00A17DF0" w:rsidP="00450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F50E2"/>
    <w:multiLevelType w:val="hybridMultilevel"/>
    <w:tmpl w:val="BEFA1DA8"/>
    <w:lvl w:ilvl="0" w:tplc="DE60CBD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7D219F"/>
    <w:multiLevelType w:val="hybridMultilevel"/>
    <w:tmpl w:val="F83E2B2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A5B86"/>
    <w:multiLevelType w:val="hybridMultilevel"/>
    <w:tmpl w:val="D0A2830A"/>
    <w:lvl w:ilvl="0" w:tplc="2E76C1A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BA4CD1"/>
    <w:multiLevelType w:val="hybridMultilevel"/>
    <w:tmpl w:val="6AC69B06"/>
    <w:lvl w:ilvl="0" w:tplc="F1D6468C">
      <w:start w:val="1"/>
      <w:numFmt w:val="bullet"/>
      <w:lvlText w:val=""/>
      <w:lvlJc w:val="left"/>
      <w:pPr>
        <w:ind w:left="720" w:hanging="360"/>
      </w:pPr>
      <w:rPr>
        <w:rFonts w:ascii="Wingdings" w:hAnsi="Wingdings" w:hint="default"/>
        <w:b/>
        <w:i w:val="0"/>
        <w:color w:val="E5D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B0436D"/>
    <w:multiLevelType w:val="hybridMultilevel"/>
    <w:tmpl w:val="36EEB508"/>
    <w:lvl w:ilvl="0" w:tplc="257AFFD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A8C"/>
    <w:rsid w:val="00051DDB"/>
    <w:rsid w:val="000728E3"/>
    <w:rsid w:val="000873A2"/>
    <w:rsid w:val="000C6C3A"/>
    <w:rsid w:val="0011694B"/>
    <w:rsid w:val="00180112"/>
    <w:rsid w:val="001E17D2"/>
    <w:rsid w:val="001E5C9D"/>
    <w:rsid w:val="001F44BF"/>
    <w:rsid w:val="002264DD"/>
    <w:rsid w:val="00244A58"/>
    <w:rsid w:val="00252660"/>
    <w:rsid w:val="002611A2"/>
    <w:rsid w:val="002638AB"/>
    <w:rsid w:val="00275FC3"/>
    <w:rsid w:val="00296C14"/>
    <w:rsid w:val="002B7394"/>
    <w:rsid w:val="002E129B"/>
    <w:rsid w:val="00307313"/>
    <w:rsid w:val="00385BE6"/>
    <w:rsid w:val="003A40D7"/>
    <w:rsid w:val="003B7B1A"/>
    <w:rsid w:val="003F3B4C"/>
    <w:rsid w:val="00400DF8"/>
    <w:rsid w:val="00406D58"/>
    <w:rsid w:val="004226AD"/>
    <w:rsid w:val="00423B88"/>
    <w:rsid w:val="00423C5E"/>
    <w:rsid w:val="00441826"/>
    <w:rsid w:val="004505C5"/>
    <w:rsid w:val="00454BD5"/>
    <w:rsid w:val="00466ACF"/>
    <w:rsid w:val="00470A8A"/>
    <w:rsid w:val="00485BB4"/>
    <w:rsid w:val="004A1C12"/>
    <w:rsid w:val="004A4729"/>
    <w:rsid w:val="004A7CDA"/>
    <w:rsid w:val="004F2DCA"/>
    <w:rsid w:val="0053213C"/>
    <w:rsid w:val="00535A65"/>
    <w:rsid w:val="00560496"/>
    <w:rsid w:val="00575AE0"/>
    <w:rsid w:val="005835D9"/>
    <w:rsid w:val="0059549A"/>
    <w:rsid w:val="005A41E1"/>
    <w:rsid w:val="005C6105"/>
    <w:rsid w:val="005F1125"/>
    <w:rsid w:val="0060320F"/>
    <w:rsid w:val="00620CC4"/>
    <w:rsid w:val="006376B9"/>
    <w:rsid w:val="00696629"/>
    <w:rsid w:val="006A1698"/>
    <w:rsid w:val="006A4BDB"/>
    <w:rsid w:val="006B7B2A"/>
    <w:rsid w:val="00712329"/>
    <w:rsid w:val="007138AE"/>
    <w:rsid w:val="00713B11"/>
    <w:rsid w:val="00723824"/>
    <w:rsid w:val="00747C0B"/>
    <w:rsid w:val="00787271"/>
    <w:rsid w:val="007A5064"/>
    <w:rsid w:val="007A60D4"/>
    <w:rsid w:val="007B294F"/>
    <w:rsid w:val="007C6876"/>
    <w:rsid w:val="007D6CAC"/>
    <w:rsid w:val="008142BC"/>
    <w:rsid w:val="00834395"/>
    <w:rsid w:val="00866587"/>
    <w:rsid w:val="00875536"/>
    <w:rsid w:val="008A5FA2"/>
    <w:rsid w:val="008B5C36"/>
    <w:rsid w:val="008C5D2C"/>
    <w:rsid w:val="008D79E1"/>
    <w:rsid w:val="00924C71"/>
    <w:rsid w:val="00937E12"/>
    <w:rsid w:val="009451D5"/>
    <w:rsid w:val="0097319D"/>
    <w:rsid w:val="00980037"/>
    <w:rsid w:val="00985DBE"/>
    <w:rsid w:val="009C6396"/>
    <w:rsid w:val="009E71C5"/>
    <w:rsid w:val="00A0725B"/>
    <w:rsid w:val="00A17DF0"/>
    <w:rsid w:val="00A21355"/>
    <w:rsid w:val="00A321C9"/>
    <w:rsid w:val="00A74219"/>
    <w:rsid w:val="00A74327"/>
    <w:rsid w:val="00A917B4"/>
    <w:rsid w:val="00A978A9"/>
    <w:rsid w:val="00AF74B8"/>
    <w:rsid w:val="00B2599F"/>
    <w:rsid w:val="00B3252F"/>
    <w:rsid w:val="00B6357B"/>
    <w:rsid w:val="00B71ED9"/>
    <w:rsid w:val="00B82EE6"/>
    <w:rsid w:val="00BB5B57"/>
    <w:rsid w:val="00BB6D96"/>
    <w:rsid w:val="00BE0A95"/>
    <w:rsid w:val="00BE186B"/>
    <w:rsid w:val="00BE6266"/>
    <w:rsid w:val="00C27B27"/>
    <w:rsid w:val="00C716C0"/>
    <w:rsid w:val="00C74BA3"/>
    <w:rsid w:val="00C77927"/>
    <w:rsid w:val="00CA201D"/>
    <w:rsid w:val="00CA28E9"/>
    <w:rsid w:val="00CB2398"/>
    <w:rsid w:val="00CF3ED5"/>
    <w:rsid w:val="00CF5A48"/>
    <w:rsid w:val="00D10186"/>
    <w:rsid w:val="00D25886"/>
    <w:rsid w:val="00D31A8C"/>
    <w:rsid w:val="00DA4616"/>
    <w:rsid w:val="00DB4353"/>
    <w:rsid w:val="00DE1F92"/>
    <w:rsid w:val="00E01A35"/>
    <w:rsid w:val="00E1541E"/>
    <w:rsid w:val="00E15B97"/>
    <w:rsid w:val="00E37ED6"/>
    <w:rsid w:val="00E43D27"/>
    <w:rsid w:val="00E47752"/>
    <w:rsid w:val="00E501CA"/>
    <w:rsid w:val="00E5720F"/>
    <w:rsid w:val="00E665D7"/>
    <w:rsid w:val="00E76192"/>
    <w:rsid w:val="00E84315"/>
    <w:rsid w:val="00E85668"/>
    <w:rsid w:val="00E8775B"/>
    <w:rsid w:val="00E95E7E"/>
    <w:rsid w:val="00EC6DF1"/>
    <w:rsid w:val="00ED2254"/>
    <w:rsid w:val="00EE24B2"/>
    <w:rsid w:val="00F038B2"/>
    <w:rsid w:val="00F34D17"/>
    <w:rsid w:val="00F35F3B"/>
    <w:rsid w:val="00F4487E"/>
    <w:rsid w:val="00F675DF"/>
    <w:rsid w:val="00FA2DD6"/>
    <w:rsid w:val="00FA40DF"/>
    <w:rsid w:val="00FD0630"/>
    <w:rsid w:val="00FD3B83"/>
    <w:rsid w:val="00FD7C22"/>
    <w:rsid w:val="00FF136F"/>
    <w:rsid w:val="00FF3096"/>
    <w:rsid w:val="00FF4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0EE85"/>
  <w15:chartTrackingRefBased/>
  <w15:docId w15:val="{AF0F72B5-5597-48B3-B7A0-A4B4F65A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A8C"/>
    <w:rPr>
      <w:rFonts w:ascii="Calibri" w:eastAsia="Calibri" w:hAnsi="Calibri" w:cs="Times New Roman"/>
    </w:rPr>
  </w:style>
  <w:style w:type="paragraph" w:styleId="Heading1">
    <w:name w:val="heading 1"/>
    <w:basedOn w:val="Normal"/>
    <w:link w:val="Heading1Char"/>
    <w:uiPriority w:val="9"/>
    <w:qFormat/>
    <w:rsid w:val="00A321C9"/>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DB"/>
    <w:rPr>
      <w:rFonts w:ascii="Segoe UI" w:eastAsia="Calibri" w:hAnsi="Segoe UI" w:cs="Segoe UI"/>
      <w:sz w:val="18"/>
      <w:szCs w:val="18"/>
    </w:rPr>
  </w:style>
  <w:style w:type="table" w:styleId="TableGrid">
    <w:name w:val="Table Grid"/>
    <w:basedOn w:val="TableNormal"/>
    <w:uiPriority w:val="39"/>
    <w:rsid w:val="00866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73A2"/>
    <w:rPr>
      <w:color w:val="0563C1" w:themeColor="hyperlink"/>
      <w:u w:val="single"/>
    </w:rPr>
  </w:style>
  <w:style w:type="paragraph" w:styleId="Header">
    <w:name w:val="header"/>
    <w:basedOn w:val="Normal"/>
    <w:link w:val="HeaderChar"/>
    <w:uiPriority w:val="99"/>
    <w:unhideWhenUsed/>
    <w:rsid w:val="00450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5C5"/>
    <w:rPr>
      <w:rFonts w:ascii="Calibri" w:eastAsia="Calibri" w:hAnsi="Calibri" w:cs="Times New Roman"/>
    </w:rPr>
  </w:style>
  <w:style w:type="paragraph" w:styleId="Footer">
    <w:name w:val="footer"/>
    <w:basedOn w:val="Normal"/>
    <w:link w:val="FooterChar"/>
    <w:uiPriority w:val="99"/>
    <w:unhideWhenUsed/>
    <w:rsid w:val="00450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5C5"/>
    <w:rPr>
      <w:rFonts w:ascii="Calibri" w:eastAsia="Calibri" w:hAnsi="Calibri" w:cs="Times New Roman"/>
    </w:rPr>
  </w:style>
  <w:style w:type="paragraph" w:customStyle="1" w:styleId="Default">
    <w:name w:val="Default"/>
    <w:rsid w:val="00620CC4"/>
    <w:pPr>
      <w:autoSpaceDE w:val="0"/>
      <w:autoSpaceDN w:val="0"/>
      <w:adjustRightInd w:val="0"/>
      <w:spacing w:after="0" w:line="240" w:lineRule="auto"/>
    </w:pPr>
    <w:rPr>
      <w:rFonts w:ascii="Twinkl" w:hAnsi="Twinkl" w:cs="Twinkl"/>
      <w:color w:val="000000"/>
      <w:sz w:val="24"/>
      <w:szCs w:val="24"/>
    </w:rPr>
  </w:style>
  <w:style w:type="character" w:customStyle="1" w:styleId="Heading1Char">
    <w:name w:val="Heading 1 Char"/>
    <w:basedOn w:val="DefaultParagraphFont"/>
    <w:link w:val="Heading1"/>
    <w:uiPriority w:val="9"/>
    <w:rsid w:val="00A321C9"/>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D25886"/>
    <w:pPr>
      <w:spacing w:after="0" w:line="240" w:lineRule="auto"/>
      <w:ind w:left="720"/>
      <w:contextualSpacing/>
    </w:pPr>
    <w:rPr>
      <w:rFonts w:asciiTheme="minorHAnsi" w:eastAsiaTheme="minorHAnsi"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bbc.co.uk/programmes/p02qvbd9" TargetMode="External"/><Relationship Id="rId17" Type="http://schemas.openxmlformats.org/officeDocument/2006/relationships/image" Target="media/image7.png"/><Relationship Id="rId25" Type="http://schemas.openxmlformats.org/officeDocument/2006/relationships/hyperlink" Target="https://www.bing.com/videos/search?q=youtube+the+gruffalo%27s+child&amp;&amp;view=detail&amp;mid=ED9A134A0B32E1D01B7DED9A134A0B32E1D01B7D&amp;&amp;FORM=VRDGAR&amp;ru=%2Fvideos%2Fsearch%3Fq%3Dyoutube%2520the%2520gruffalo's%2520child%26qs%3DMM%26form%3DQBVDMH%26sp%3D2%26pq%3Dyou%2520tube%2520the%2520gruffalo's%2520c%26sk%3DOS1%26sc%3D4-25%26cvid%3D2BDAB8E40BF9430D827745F5D9B68B44" TargetMode="External"/><Relationship Id="rId2" Type="http://schemas.openxmlformats.org/officeDocument/2006/relationships/numbering" Target="numbering.xml"/><Relationship Id="rId16" Type="http://schemas.openxmlformats.org/officeDocument/2006/relationships/hyperlink" Target="https://www.bing.com/videos/search?q=you+tube+dough+disco&amp;docid=607989819769687126&amp;mid=39FAE38DECFECE471C6A39FAE38DECFECE471C6A&amp;view=detail&amp;FORM=VIRE"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ng.com/videos/search?q=you+tube+the+owl+who+was+afraid+of+the+dark&amp;docid=608029775867281509&amp;mid=9B1EED9ED901AC746C679B1EED9ED901AC746C67&amp;view=detail&amp;FORM=VIRE" TargetMode="External"/><Relationship Id="rId14" Type="http://schemas.openxmlformats.org/officeDocument/2006/relationships/image" Target="media/image5.png"/><Relationship Id="rId22" Type="http://schemas.openxmlformats.org/officeDocument/2006/relationships/hyperlink" Target="https://www.bing.com/videos/search?q=you+tube+the+gruffalo&amp;&amp;view=detail&amp;mid=55BEC207658254A5978155BEC207658254A59781&amp;&amp;FORM=VDRVRV" TargetMode="External"/><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55968-FDCE-476F-A8AE-2CF7E4FC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OrganisationName</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12</cp:revision>
  <cp:lastPrinted>2020-07-07T11:13:00Z</cp:lastPrinted>
  <dcterms:created xsi:type="dcterms:W3CDTF">2020-10-27T22:50:00Z</dcterms:created>
  <dcterms:modified xsi:type="dcterms:W3CDTF">2020-11-04T21:51:00Z</dcterms:modified>
</cp:coreProperties>
</file>